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401FE" w14:textId="77777777" w:rsidR="001B5039" w:rsidRPr="00B65E92" w:rsidRDefault="001B5039" w:rsidP="00B65E92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/>
          <w:iCs/>
          <w:szCs w:val="20"/>
        </w:rPr>
      </w:pPr>
      <w:bookmarkStart w:id="0" w:name="_Hlk63239596"/>
      <w:r w:rsidRPr="00B65E92">
        <w:rPr>
          <w:rFonts w:asciiTheme="minorHAnsi" w:hAnsiTheme="minorHAnsi" w:cstheme="minorHAnsi"/>
          <w:b/>
          <w:iCs/>
          <w:szCs w:val="20"/>
        </w:rPr>
        <w:t>Załącznik nr 2 do SWZ</w:t>
      </w:r>
    </w:p>
    <w:p w14:paraId="72CF3ED5" w14:textId="3B80CD48" w:rsidR="00B17E04" w:rsidRPr="00B65E92" w:rsidRDefault="001B5039" w:rsidP="00B65E92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Cs/>
          <w:iCs/>
          <w:kern w:val="32"/>
          <w:szCs w:val="20"/>
        </w:rPr>
      </w:pPr>
      <w:r w:rsidRPr="00B65E92">
        <w:rPr>
          <w:rFonts w:asciiTheme="minorHAnsi" w:hAnsiTheme="minorHAnsi" w:cstheme="minorHAnsi"/>
          <w:iCs/>
          <w:szCs w:val="20"/>
        </w:rPr>
        <w:t>Zamawiający: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t xml:space="preserve"> 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br/>
        <w:t xml:space="preserve">Politechnika Białostocka, 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br/>
        <w:t>ul. Wiejska 45A, 15-351 Białystok</w:t>
      </w:r>
      <w:bookmarkEnd w:id="0"/>
    </w:p>
    <w:p w14:paraId="0DF953D8" w14:textId="11DBF8B6" w:rsidR="00991CA1" w:rsidRPr="004D0788" w:rsidRDefault="001B5039" w:rsidP="00522F02">
      <w:pPr>
        <w:jc w:val="center"/>
        <w:rPr>
          <w:rFonts w:asciiTheme="minorHAnsi" w:hAnsiTheme="minorHAnsi" w:cstheme="minorHAnsi"/>
          <w:b/>
          <w:szCs w:val="20"/>
        </w:rPr>
      </w:pPr>
      <w:r w:rsidRPr="004D0788">
        <w:rPr>
          <w:rFonts w:asciiTheme="minorHAnsi" w:hAnsiTheme="minorHAnsi" w:cstheme="minorHAnsi"/>
          <w:b/>
          <w:szCs w:val="20"/>
        </w:rPr>
        <w:t>SPECYFIKACJA TECHNICZNA</w:t>
      </w:r>
      <w:r w:rsidR="006B5FB9" w:rsidRPr="004D0788">
        <w:rPr>
          <w:rFonts w:asciiTheme="minorHAnsi" w:hAnsiTheme="minorHAnsi" w:cstheme="minorHAnsi"/>
          <w:b/>
          <w:szCs w:val="20"/>
        </w:rPr>
        <w:t xml:space="preserve"> </w:t>
      </w:r>
      <w:r w:rsidR="007527AE" w:rsidRPr="004D0788">
        <w:rPr>
          <w:rFonts w:asciiTheme="minorHAnsi" w:hAnsiTheme="minorHAnsi" w:cstheme="minorHAnsi"/>
          <w:b/>
          <w:szCs w:val="20"/>
        </w:rPr>
        <w:t xml:space="preserve"> </w:t>
      </w:r>
    </w:p>
    <w:tbl>
      <w:tblPr>
        <w:tblStyle w:val="Tabela-Siatka"/>
        <w:tblW w:w="9231" w:type="dxa"/>
        <w:tblLayout w:type="fixed"/>
        <w:tblLook w:val="04A0" w:firstRow="1" w:lastRow="0" w:firstColumn="1" w:lastColumn="0" w:noHBand="0" w:noVBand="1"/>
      </w:tblPr>
      <w:tblGrid>
        <w:gridCol w:w="467"/>
        <w:gridCol w:w="4631"/>
        <w:gridCol w:w="4133"/>
      </w:tblGrid>
      <w:tr w:rsidR="00FD440F" w:rsidRPr="004D0788" w14:paraId="037E2176" w14:textId="5DE07FC9" w:rsidTr="0035454D">
        <w:trPr>
          <w:trHeight w:val="2357"/>
        </w:trPr>
        <w:tc>
          <w:tcPr>
            <w:tcW w:w="467" w:type="dxa"/>
            <w:vAlign w:val="center"/>
          </w:tcPr>
          <w:p w14:paraId="0526D270" w14:textId="3222FDA3" w:rsidR="00FD440F" w:rsidRPr="004D0788" w:rsidRDefault="00FD440F" w:rsidP="00EF098C">
            <w:pPr>
              <w:spacing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D0788">
              <w:rPr>
                <w:rFonts w:asciiTheme="minorHAnsi" w:hAnsiTheme="minorHAnsi" w:cstheme="minorHAnsi"/>
                <w:b/>
                <w:szCs w:val="20"/>
              </w:rPr>
              <w:t>L.p.</w:t>
            </w:r>
          </w:p>
        </w:tc>
        <w:tc>
          <w:tcPr>
            <w:tcW w:w="4631" w:type="dxa"/>
            <w:vAlign w:val="center"/>
          </w:tcPr>
          <w:p w14:paraId="3424D14C" w14:textId="1BABD9F5" w:rsidR="00FD440F" w:rsidRPr="004D0788" w:rsidRDefault="00FD440F" w:rsidP="00EF098C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4D0788">
              <w:rPr>
                <w:rFonts w:asciiTheme="minorHAnsi" w:hAnsiTheme="minorHAnsi" w:cstheme="minorHAnsi"/>
                <w:b/>
                <w:szCs w:val="20"/>
              </w:rPr>
              <w:t>Opis przedmiotu zamówienia</w:t>
            </w:r>
          </w:p>
        </w:tc>
        <w:tc>
          <w:tcPr>
            <w:tcW w:w="4133" w:type="dxa"/>
            <w:vAlign w:val="center"/>
          </w:tcPr>
          <w:p w14:paraId="20D38CA6" w14:textId="7535EC8D" w:rsidR="00FD440F" w:rsidRPr="00D521C7" w:rsidRDefault="00FD440F" w:rsidP="00127084">
            <w:pPr>
              <w:spacing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Opis oferowanego </w:t>
            </w:r>
            <w:r w:rsidR="001E7DAA" w:rsidRPr="00D521C7">
              <w:rPr>
                <w:rFonts w:asciiTheme="minorHAnsi" w:hAnsiTheme="minorHAnsi" w:cstheme="minorHAnsi"/>
                <w:b/>
                <w:szCs w:val="20"/>
              </w:rPr>
              <w:t>sprzętu</w:t>
            </w:r>
          </w:p>
          <w:p w14:paraId="43870D8F" w14:textId="7BD5B6C4" w:rsidR="00FD440F" w:rsidRPr="00D521C7" w:rsidRDefault="00FD440F" w:rsidP="00391B90">
            <w:pPr>
              <w:spacing w:after="0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Wykonawca wypełnia kol. 3 - </w:t>
            </w:r>
            <w:r w:rsidRPr="00D521C7">
              <w:rPr>
                <w:rFonts w:asciiTheme="minorHAnsi" w:hAnsiTheme="minorHAnsi" w:cstheme="minorHAnsi"/>
                <w:szCs w:val="20"/>
              </w:rPr>
              <w:t xml:space="preserve">w odniesieniu do wszystkich parametrów </w:t>
            </w:r>
            <w:r w:rsidR="00A700AF" w:rsidRPr="00D521C7">
              <w:rPr>
                <w:rFonts w:asciiTheme="minorHAnsi" w:hAnsiTheme="minorHAnsi" w:cstheme="minorHAnsi"/>
                <w:szCs w:val="20"/>
              </w:rPr>
              <w:t xml:space="preserve">i funkcjonalności </w:t>
            </w:r>
            <w:r w:rsidRPr="00D521C7">
              <w:rPr>
                <w:rFonts w:asciiTheme="minorHAnsi" w:hAnsiTheme="minorHAnsi" w:cstheme="minorHAnsi"/>
                <w:szCs w:val="20"/>
              </w:rPr>
              <w:t>podanych przez Zamawiającego w kol.2</w:t>
            </w: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</w:p>
          <w:p w14:paraId="08931AAA" w14:textId="2E35B092" w:rsidR="00FD440F" w:rsidRPr="004D0788" w:rsidRDefault="00FD440F" w:rsidP="00391B90">
            <w:pPr>
              <w:spacing w:after="0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>Nie należy ograniczać się jedynie do potwierdzenia parametrów</w:t>
            </w:r>
            <w:r w:rsidR="00BA5946" w:rsidRPr="00D521C7">
              <w:rPr>
                <w:rFonts w:asciiTheme="minorHAnsi" w:hAnsiTheme="minorHAnsi" w:cstheme="minorHAnsi"/>
                <w:b/>
                <w:szCs w:val="20"/>
              </w:rPr>
              <w:t xml:space="preserve"> oraz </w:t>
            </w:r>
            <w:r w:rsidR="00AE6F8E" w:rsidRPr="00D521C7">
              <w:rPr>
                <w:rFonts w:asciiTheme="minorHAnsi" w:hAnsiTheme="minorHAnsi" w:cstheme="minorHAnsi"/>
                <w:b/>
                <w:szCs w:val="20"/>
              </w:rPr>
              <w:t>funkcjonalności</w:t>
            </w: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 poprzez wpisanie „tak” lub „nie”. Z opisu winno jasno wynikać, jaki rodzaj wyposażenia i jego elementy </w:t>
            </w:r>
            <w:r w:rsidR="007E3095" w:rsidRPr="00D521C7">
              <w:rPr>
                <w:rFonts w:asciiTheme="minorHAnsi" w:hAnsiTheme="minorHAnsi" w:cstheme="minorHAnsi"/>
                <w:b/>
                <w:szCs w:val="20"/>
              </w:rPr>
              <w:t xml:space="preserve">oraz funkcjonalności </w:t>
            </w:r>
            <w:r w:rsidRPr="00D521C7">
              <w:rPr>
                <w:rFonts w:asciiTheme="minorHAnsi" w:hAnsiTheme="minorHAnsi" w:cstheme="minorHAnsi"/>
                <w:b/>
                <w:szCs w:val="20"/>
              </w:rPr>
              <w:t>oferuje Wykonawca.</w:t>
            </w:r>
          </w:p>
        </w:tc>
      </w:tr>
      <w:tr w:rsidR="00FD440F" w:rsidRPr="004D0788" w14:paraId="07D47A70" w14:textId="0E729AAB" w:rsidTr="0035454D">
        <w:trPr>
          <w:trHeight w:val="272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14:paraId="15461C6A" w14:textId="26649FD2" w:rsidR="00FD440F" w:rsidRPr="004D0788" w:rsidRDefault="00FD440F" w:rsidP="00EF098C">
            <w:pPr>
              <w:spacing w:after="0"/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Cs/>
                <w:szCs w:val="20"/>
              </w:rPr>
              <w:t>1</w:t>
            </w:r>
          </w:p>
        </w:tc>
        <w:tc>
          <w:tcPr>
            <w:tcW w:w="4631" w:type="dxa"/>
            <w:tcBorders>
              <w:bottom w:val="single" w:sz="4" w:space="0" w:color="auto"/>
            </w:tcBorders>
            <w:vAlign w:val="center"/>
          </w:tcPr>
          <w:p w14:paraId="6D568A3F" w14:textId="420E960E" w:rsidR="00FD440F" w:rsidRPr="004D0788" w:rsidRDefault="00FD440F" w:rsidP="00FD440F">
            <w:pPr>
              <w:spacing w:after="0"/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Cs/>
                <w:szCs w:val="20"/>
              </w:rPr>
              <w:t>2</w:t>
            </w:r>
          </w:p>
        </w:tc>
        <w:tc>
          <w:tcPr>
            <w:tcW w:w="4133" w:type="dxa"/>
            <w:tcBorders>
              <w:bottom w:val="single" w:sz="4" w:space="0" w:color="auto"/>
            </w:tcBorders>
            <w:vAlign w:val="center"/>
          </w:tcPr>
          <w:p w14:paraId="5DA43A5B" w14:textId="272304BA" w:rsidR="00FD440F" w:rsidRPr="004D0788" w:rsidRDefault="00FD440F" w:rsidP="00EF098C">
            <w:pPr>
              <w:spacing w:after="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szCs w:val="20"/>
              </w:rPr>
              <w:t>3</w:t>
            </w:r>
          </w:p>
        </w:tc>
      </w:tr>
      <w:tr w:rsidR="00DE7FAD" w:rsidRPr="004D0788" w14:paraId="55E6C41E" w14:textId="77777777" w:rsidTr="00B65E92">
        <w:trPr>
          <w:trHeight w:val="992"/>
        </w:trPr>
        <w:tc>
          <w:tcPr>
            <w:tcW w:w="467" w:type="dxa"/>
            <w:vAlign w:val="center"/>
          </w:tcPr>
          <w:p w14:paraId="0E8A4F06" w14:textId="77777777" w:rsidR="00DE7FAD" w:rsidRPr="004D0788" w:rsidRDefault="00DE7FAD" w:rsidP="00FD440F">
            <w:pPr>
              <w:jc w:val="center"/>
              <w:rPr>
                <w:rFonts w:asciiTheme="minorHAnsi" w:eastAsia="Calibri" w:hAnsiTheme="minorHAnsi" w:cstheme="minorHAnsi"/>
                <w:b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/>
                <w:bCs/>
                <w:szCs w:val="20"/>
              </w:rPr>
              <w:t>1</w:t>
            </w:r>
          </w:p>
          <w:p w14:paraId="7EB7943A" w14:textId="357B3153" w:rsidR="00DE7FAD" w:rsidRPr="004D0788" w:rsidRDefault="00DE7FAD" w:rsidP="00FD440F">
            <w:pPr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</w:p>
        </w:tc>
        <w:tc>
          <w:tcPr>
            <w:tcW w:w="4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129F" w14:textId="77777777" w:rsidR="00B65E92" w:rsidRDefault="00B65E92" w:rsidP="00B65E92">
            <w:pPr>
              <w:spacing w:after="0"/>
              <w:rPr>
                <w:rFonts w:ascii="Calibri" w:eastAsia="Calibri" w:hAnsi="Calibri" w:cs="Calibri"/>
                <w:b/>
                <w:szCs w:val="20"/>
              </w:rPr>
            </w:pPr>
            <w:r>
              <w:rPr>
                <w:rFonts w:ascii="Calibri" w:eastAsia="Calibri" w:hAnsi="Calibri" w:cs="Calibri"/>
                <w:b/>
                <w:szCs w:val="20"/>
              </w:rPr>
              <w:t xml:space="preserve">Część 1.: Monitor interaktywny </w:t>
            </w:r>
            <w:r w:rsidRPr="00D14EC8">
              <w:rPr>
                <w:rFonts w:ascii="Calibri" w:eastAsia="Calibri" w:hAnsi="Calibri" w:cs="Calibri"/>
                <w:b/>
                <w:szCs w:val="20"/>
              </w:rPr>
              <w:t xml:space="preserve">– </w:t>
            </w:r>
            <w:r>
              <w:rPr>
                <w:rFonts w:ascii="Calibri" w:eastAsia="Calibri" w:hAnsi="Calibri" w:cs="Calibri"/>
                <w:b/>
                <w:szCs w:val="20"/>
              </w:rPr>
              <w:t>1 szt.:</w:t>
            </w:r>
            <w:r w:rsidRPr="00D14EC8">
              <w:rPr>
                <w:rFonts w:ascii="Calibri" w:eastAsia="Calibri" w:hAnsi="Calibri" w:cs="Calibri"/>
                <w:b/>
                <w:szCs w:val="20"/>
              </w:rPr>
              <w:t>.</w:t>
            </w:r>
          </w:p>
          <w:tbl>
            <w:tblPr>
              <w:tblW w:w="423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111"/>
              <w:gridCol w:w="3119"/>
            </w:tblGrid>
            <w:tr w:rsidR="00B65E92" w:rsidRPr="001E558D" w14:paraId="421684FC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F6A4948" w14:textId="77777777" w:rsidR="00B65E92" w:rsidRPr="001E558D" w:rsidRDefault="00B65E92" w:rsidP="00B65E92">
                  <w:pPr>
                    <w:spacing w:after="0" w:line="256" w:lineRule="auto"/>
                    <w:ind w:left="-14"/>
                    <w:jc w:val="center"/>
                    <w:rPr>
                      <w:rFonts w:ascii="Calibri Light" w:eastAsia="Calibri" w:hAnsi="Calibri Light" w:cs="Arial"/>
                      <w:b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Calibri" w:hAnsi="Calibri Light" w:cs="Arial"/>
                      <w:b/>
                      <w:kern w:val="2"/>
                      <w:szCs w:val="20"/>
                    </w:rPr>
                    <w:t>Nazwa komponentu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8A4219" w14:textId="77777777" w:rsidR="00B65E92" w:rsidRPr="001E558D" w:rsidRDefault="00B65E92" w:rsidP="00B65E92">
                  <w:pPr>
                    <w:spacing w:after="0" w:line="256" w:lineRule="auto"/>
                    <w:ind w:left="-14"/>
                    <w:jc w:val="center"/>
                    <w:rPr>
                      <w:rFonts w:ascii="Calibri Light" w:eastAsia="Calibri" w:hAnsi="Calibri Light" w:cs="Arial"/>
                      <w:b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Calibri" w:hAnsi="Calibri Light" w:cs="Arial"/>
                      <w:b/>
                      <w:kern w:val="2"/>
                      <w:szCs w:val="20"/>
                    </w:rPr>
                    <w:t>Wymagane parametry techniczne</w:t>
                  </w:r>
                </w:p>
              </w:tc>
            </w:tr>
            <w:tr w:rsidR="00B65E92" w:rsidRPr="001E558D" w14:paraId="06783493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F89175" w14:textId="77777777" w:rsidR="00B65E92" w:rsidRPr="001E558D" w:rsidRDefault="00B65E92" w:rsidP="00B65E92">
                  <w:pPr>
                    <w:spacing w:after="0"/>
                    <w:ind w:left="-14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Rozmiar ekranu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F13481" w14:textId="77777777" w:rsidR="00B65E92" w:rsidRPr="001E558D" w:rsidRDefault="00B65E92" w:rsidP="00B65E92">
                  <w:pPr>
                    <w:spacing w:after="0"/>
                    <w:ind w:left="-14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98”</w:t>
                  </w:r>
                </w:p>
              </w:tc>
            </w:tr>
            <w:tr w:rsidR="00B65E92" w:rsidRPr="001E558D" w14:paraId="60823EA8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C859AAF" w14:textId="77777777" w:rsidR="00B65E92" w:rsidRPr="001E558D" w:rsidRDefault="00B65E92" w:rsidP="00B65E92">
                  <w:pPr>
                    <w:spacing w:after="0"/>
                    <w:ind w:left="-14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Typ panelu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8BF6A7" w14:textId="77777777" w:rsidR="00B65E92" w:rsidRPr="001E558D" w:rsidRDefault="00B65E92" w:rsidP="00B65E92">
                  <w:pPr>
                    <w:spacing w:after="0"/>
                    <w:ind w:left="-14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IPS</w:t>
                  </w:r>
                </w:p>
              </w:tc>
            </w:tr>
            <w:tr w:rsidR="00B65E92" w:rsidRPr="001E558D" w14:paraId="1D4CA49F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FAA92A3" w14:textId="77777777" w:rsidR="00B65E92" w:rsidRPr="001E558D" w:rsidRDefault="00B65E92" w:rsidP="00B65E92">
                  <w:pPr>
                    <w:spacing w:after="0"/>
                    <w:ind w:left="-14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Rozdzielczość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C86EBA" w14:textId="77777777" w:rsidR="00B65E92" w:rsidRPr="001E558D" w:rsidRDefault="00B65E92" w:rsidP="00B65E92">
                  <w:pPr>
                    <w:spacing w:after="0"/>
                    <w:ind w:left="-14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4K/UHD (3840×2160)</w:t>
                  </w:r>
                </w:p>
              </w:tc>
            </w:tr>
            <w:tr w:rsidR="00B65E92" w:rsidRPr="001E558D" w14:paraId="76549373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543371" w14:textId="77777777" w:rsidR="00B65E92" w:rsidRPr="001E558D" w:rsidRDefault="00B65E92" w:rsidP="00B65E92">
                  <w:pPr>
                    <w:spacing w:after="0"/>
                    <w:ind w:left="-14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Podświetlenie matrycy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463B0F" w14:textId="77777777" w:rsidR="00B65E92" w:rsidRPr="001E558D" w:rsidRDefault="00B65E92" w:rsidP="00B65E92">
                  <w:pPr>
                    <w:spacing w:after="0"/>
                    <w:ind w:left="-14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Direct LED</w:t>
                  </w:r>
                </w:p>
              </w:tc>
            </w:tr>
            <w:tr w:rsidR="00B65E92" w:rsidRPr="001E558D" w14:paraId="68B94320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A99D49" w14:textId="77777777" w:rsidR="00B65E92" w:rsidRPr="001E558D" w:rsidRDefault="00B65E92" w:rsidP="00B65E92">
                  <w:pPr>
                    <w:spacing w:after="0"/>
                    <w:ind w:left="-14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Rozmiar wyświetlanego obrazu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03D2C2" w14:textId="77777777" w:rsidR="00B65E92" w:rsidRPr="001E558D" w:rsidRDefault="00B65E92" w:rsidP="00B65E92">
                  <w:pPr>
                    <w:spacing w:after="0"/>
                    <w:ind w:left="-14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2159 × 1214 mm</w:t>
                  </w:r>
                </w:p>
              </w:tc>
            </w:tr>
            <w:tr w:rsidR="00B65E92" w:rsidRPr="001E558D" w14:paraId="3583F9A3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6511D22" w14:textId="77777777" w:rsidR="00B65E92" w:rsidRPr="001E558D" w:rsidRDefault="00B65E92" w:rsidP="00B65E92">
                  <w:pPr>
                    <w:spacing w:after="0"/>
                    <w:ind w:left="-14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Rozmiar piksela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0D77A85" w14:textId="77777777" w:rsidR="00B65E92" w:rsidRPr="001E558D" w:rsidRDefault="00B65E92" w:rsidP="00B65E92">
                  <w:pPr>
                    <w:spacing w:after="0"/>
                    <w:ind w:left="-14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0,562 × 0,562 mm</w:t>
                  </w:r>
                </w:p>
              </w:tc>
            </w:tr>
            <w:tr w:rsidR="00B65E92" w:rsidRPr="001E558D" w14:paraId="6DC90661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30CBA55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Jasność standard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5519BC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420 cd/m2</w:t>
                  </w:r>
                </w:p>
              </w:tc>
            </w:tr>
            <w:tr w:rsidR="00B65E92" w:rsidRPr="001E558D" w14:paraId="089732FE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406A336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Czas reakcji matrycy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DB01EB8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max. 8 ms</w:t>
                  </w:r>
                </w:p>
              </w:tc>
            </w:tr>
            <w:tr w:rsidR="00B65E92" w:rsidRPr="001E558D" w14:paraId="20DF0B40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B8BEBF4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Odświeżanie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E7B387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60 Hz</w:t>
                  </w:r>
                </w:p>
              </w:tc>
            </w:tr>
            <w:tr w:rsidR="00B65E92" w:rsidRPr="001E558D" w14:paraId="7F69C9FF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7BF5B7C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Kąty widzenia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257797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178°</w:t>
                  </w:r>
                </w:p>
              </w:tc>
            </w:tr>
            <w:tr w:rsidR="00B65E92" w:rsidRPr="001E558D" w14:paraId="5D3F72AD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773C71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NTSC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5677D2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72%</w:t>
                  </w:r>
                </w:p>
              </w:tc>
            </w:tr>
            <w:tr w:rsidR="00B65E92" w:rsidRPr="001E558D" w14:paraId="20A52DAC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1F4A4F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Kontrast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72B561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4990:1</w:t>
                  </w:r>
                </w:p>
              </w:tc>
            </w:tr>
            <w:tr w:rsidR="00B65E92" w:rsidRPr="001E558D" w14:paraId="503AAA05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BD5D461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Żywotność matrycy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5419695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≥ 49 999 godzin</w:t>
                  </w:r>
                </w:p>
              </w:tc>
            </w:tr>
            <w:tr w:rsidR="00B65E92" w:rsidRPr="001E558D" w14:paraId="4554323F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5995E20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Czas pracy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BCE970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24/7</w:t>
                  </w:r>
                </w:p>
              </w:tc>
            </w:tr>
            <w:tr w:rsidR="00B65E92" w:rsidRPr="001E558D" w14:paraId="28501FA7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187C71" w14:textId="77777777" w:rsidR="00B65E92" w:rsidRPr="001E558D" w:rsidRDefault="00B65E92" w:rsidP="00B65E92">
                  <w:pPr>
                    <w:spacing w:after="0" w:line="256" w:lineRule="auto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Calibri" w:hAnsi="Calibri Light" w:cs="Arial"/>
                      <w:kern w:val="2"/>
                      <w:szCs w:val="20"/>
                    </w:rPr>
                    <w:t>Łączność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6AE7EC" w14:textId="77777777" w:rsidR="00B65E92" w:rsidRPr="001E558D" w:rsidRDefault="00B65E92" w:rsidP="00B65E92">
                  <w:pPr>
                    <w:spacing w:after="0" w:line="256" w:lineRule="auto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Calibri" w:hAnsi="Calibri Light" w:cs="Arial"/>
                      <w:kern w:val="2"/>
                      <w:szCs w:val="20"/>
                    </w:rPr>
                    <w:t>WIFI 6, min. Bluetooth 5.2</w:t>
                  </w:r>
                </w:p>
              </w:tc>
            </w:tr>
            <w:tr w:rsidR="00B65E92" w:rsidRPr="001E558D" w14:paraId="1D498891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4DB181F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Calibri" w:hAnsi="Calibri Light" w:cs="Tahoma"/>
                      <w:kern w:val="2"/>
                      <w:szCs w:val="20"/>
                    </w:rPr>
                    <w:t>Wbudowany mikrofon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439178F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Calibri" w:hAnsi="Calibri Light" w:cs="Tahoma"/>
                      <w:kern w:val="2"/>
                      <w:szCs w:val="20"/>
                    </w:rPr>
                    <w:t>min. 8-kierunkowy Array</w:t>
                  </w:r>
                </w:p>
              </w:tc>
            </w:tr>
            <w:tr w:rsidR="00B65E92" w:rsidRPr="001E558D" w14:paraId="07CFB2B2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908DE52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Szyba frontowa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445B9BE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Musi posiadać min.:</w:t>
                  </w:r>
                </w:p>
                <w:p w14:paraId="11F39295" w14:textId="77777777" w:rsidR="00B65E92" w:rsidRPr="001E558D" w:rsidRDefault="00B65E92" w:rsidP="00B65E92">
                  <w:pPr>
                    <w:numPr>
                      <w:ilvl w:val="0"/>
                      <w:numId w:val="13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powłokę antyodblaskową – szkło trawione</w:t>
                  </w:r>
                </w:p>
                <w:p w14:paraId="484B0877" w14:textId="77777777" w:rsidR="00B65E92" w:rsidRPr="001E558D" w:rsidRDefault="00B65E92" w:rsidP="00B65E92">
                  <w:pPr>
                    <w:numPr>
                      <w:ilvl w:val="0"/>
                      <w:numId w:val="13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twardość 7H w skali Mohsa</w:t>
                  </w:r>
                </w:p>
                <w:p w14:paraId="019088C3" w14:textId="77777777" w:rsidR="00B65E92" w:rsidRPr="001E558D" w:rsidRDefault="00B65E92" w:rsidP="00B65E92">
                  <w:pPr>
                    <w:numPr>
                      <w:ilvl w:val="0"/>
                      <w:numId w:val="13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szkło hartowane</w:t>
                  </w:r>
                </w:p>
                <w:p w14:paraId="20DB57EA" w14:textId="77777777" w:rsidR="00B65E92" w:rsidRPr="001E558D" w:rsidRDefault="00B65E92" w:rsidP="00B65E92">
                  <w:pPr>
                    <w:numPr>
                      <w:ilvl w:val="0"/>
                      <w:numId w:val="13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lastRenderedPageBreak/>
                    <w:t>grubość 4 mm</w:t>
                  </w:r>
                </w:p>
                <w:p w14:paraId="19C872E5" w14:textId="77777777" w:rsidR="00B65E92" w:rsidRPr="001E558D" w:rsidRDefault="00B65E92" w:rsidP="00B65E92">
                  <w:pPr>
                    <w:numPr>
                      <w:ilvl w:val="0"/>
                      <w:numId w:val="13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przepuszczalność światła &gt;88%,</w:t>
                  </w:r>
                </w:p>
                <w:p w14:paraId="39EC73BA" w14:textId="77777777" w:rsidR="00B65E92" w:rsidRPr="001E558D" w:rsidRDefault="00B65E92" w:rsidP="00B65E92">
                  <w:pPr>
                    <w:numPr>
                      <w:ilvl w:val="0"/>
                      <w:numId w:val="13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Haze 25%</w:t>
                  </w:r>
                </w:p>
                <w:p w14:paraId="3F206F10" w14:textId="77777777" w:rsidR="00B65E92" w:rsidRPr="001E558D" w:rsidRDefault="00B65E92" w:rsidP="00B65E92">
                  <w:pPr>
                    <w:numPr>
                      <w:ilvl w:val="0"/>
                      <w:numId w:val="13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zdany test upadku kuli 1040g 1m powyżej</w:t>
                  </w:r>
                </w:p>
                <w:p w14:paraId="5A519BB7" w14:textId="77777777" w:rsidR="00B65E92" w:rsidRPr="001E558D" w:rsidRDefault="00B65E92" w:rsidP="00B65E92">
                  <w:pPr>
                    <w:numPr>
                      <w:ilvl w:val="0"/>
                      <w:numId w:val="13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technologie Zero Bonding 1 GEN</w:t>
                  </w:r>
                </w:p>
              </w:tc>
            </w:tr>
            <w:tr w:rsidR="00B65E92" w:rsidRPr="001E558D" w14:paraId="215405B0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60709C4" w14:textId="77777777" w:rsidR="00B65E92" w:rsidRPr="001E558D" w:rsidRDefault="00B65E92" w:rsidP="00B65E92">
                  <w:pPr>
                    <w:spacing w:after="160" w:line="256" w:lineRule="auto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Calibri" w:hAnsi="Calibri Light" w:cs="Tahoma"/>
                      <w:kern w:val="2"/>
                      <w:szCs w:val="20"/>
                    </w:rPr>
                    <w:lastRenderedPageBreak/>
                    <w:t>Metoda obsługi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70E7966" w14:textId="77777777" w:rsidR="00B65E92" w:rsidRPr="001E558D" w:rsidRDefault="00B65E92" w:rsidP="00B65E92">
                  <w:pPr>
                    <w:spacing w:after="160" w:line="256" w:lineRule="auto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Calibri" w:hAnsi="Calibri Light" w:cs="Tahoma"/>
                      <w:kern w:val="2"/>
                      <w:szCs w:val="20"/>
                    </w:rPr>
                    <w:t>Pisak, palec, dłoń. W zastawie z monitorem dwa pisaki dwu funkcyjne (możliwość przypisania innego koloru do każdego końca pióra w trybie tablicy cyfrowej)</w:t>
                  </w:r>
                </w:p>
              </w:tc>
            </w:tr>
            <w:tr w:rsidR="00B65E92" w:rsidRPr="001E558D" w14:paraId="17A78A02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6AFD4A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Technologia dotyku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683DD3F" w14:textId="77777777" w:rsidR="00B65E92" w:rsidRPr="001E558D" w:rsidRDefault="00B65E92" w:rsidP="00B65E92">
                  <w:pPr>
                    <w:numPr>
                      <w:ilvl w:val="0"/>
                      <w:numId w:val="14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technologia: Podczerwień (IR)</w:t>
                  </w:r>
                </w:p>
                <w:p w14:paraId="7BCB79CC" w14:textId="77777777" w:rsidR="00B65E92" w:rsidRPr="001E558D" w:rsidRDefault="00B65E92" w:rsidP="00B65E92">
                  <w:pPr>
                    <w:numPr>
                      <w:ilvl w:val="0"/>
                      <w:numId w:val="14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umożliwiająca dotyk / obsługę za pomocą palca lub dowolnego wskaźnika</w:t>
                  </w:r>
                </w:p>
                <w:p w14:paraId="480C84FD" w14:textId="77777777" w:rsidR="00B65E92" w:rsidRPr="001E558D" w:rsidRDefault="00B65E92" w:rsidP="00B65E92">
                  <w:pPr>
                    <w:numPr>
                      <w:ilvl w:val="0"/>
                      <w:numId w:val="14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umożliwiająca dotyk / obsługę przedmiotem o średnicy 3 mm</w:t>
                  </w:r>
                </w:p>
                <w:p w14:paraId="2356BDBF" w14:textId="77777777" w:rsidR="00B65E92" w:rsidRPr="001E558D" w:rsidRDefault="00B65E92" w:rsidP="00B65E92">
                  <w:pPr>
                    <w:numPr>
                      <w:ilvl w:val="0"/>
                      <w:numId w:val="14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umożliwiająca wielodotyk – min.  32 dla Android, 50 dla Windows</w:t>
                  </w:r>
                </w:p>
                <w:p w14:paraId="51BA0813" w14:textId="77777777" w:rsidR="00B65E92" w:rsidRPr="001E558D" w:rsidRDefault="00B65E92" w:rsidP="00B65E92">
                  <w:pPr>
                    <w:numPr>
                      <w:ilvl w:val="0"/>
                      <w:numId w:val="14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rozdzielczość: 32768 × 32768 pkt.</w:t>
                  </w:r>
                </w:p>
                <w:p w14:paraId="68D4A9E0" w14:textId="77777777" w:rsidR="00B65E92" w:rsidRPr="001E558D" w:rsidRDefault="00B65E92" w:rsidP="00B65E92">
                  <w:pPr>
                    <w:numPr>
                      <w:ilvl w:val="0"/>
                      <w:numId w:val="14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czas reakcji: max. ≤ 2.5 ms</w:t>
                  </w:r>
                </w:p>
                <w:p w14:paraId="4185E292" w14:textId="77777777" w:rsidR="00B65E92" w:rsidRPr="001E558D" w:rsidRDefault="00B65E92" w:rsidP="00B65E92">
                  <w:pPr>
                    <w:numPr>
                      <w:ilvl w:val="0"/>
                      <w:numId w:val="14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precyzja:  min. ± 1 mm</w:t>
                  </w:r>
                </w:p>
                <w:p w14:paraId="4851DFF8" w14:textId="77777777" w:rsidR="00B65E92" w:rsidRPr="001E558D" w:rsidRDefault="00B65E92" w:rsidP="00B65E92">
                  <w:pPr>
                    <w:numPr>
                      <w:ilvl w:val="0"/>
                      <w:numId w:val="14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wspierane </w:t>
                  </w:r>
                  <w:r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posiadane 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systemy operacyjne</w:t>
                  </w:r>
                  <w:r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 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: Windows: 11, 10, 8.1, 8, 7 / Linux / Mac / Android / Chrome</w:t>
                  </w:r>
                </w:p>
                <w:p w14:paraId="0809FA46" w14:textId="77777777" w:rsidR="00B65E92" w:rsidRPr="001E558D" w:rsidRDefault="00B65E92" w:rsidP="00B65E92">
                  <w:pPr>
                    <w:numPr>
                      <w:ilvl w:val="0"/>
                      <w:numId w:val="14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możliwość pisania dwoma kolorami jednocześnie</w:t>
                  </w:r>
                </w:p>
                <w:p w14:paraId="01D3065B" w14:textId="77777777" w:rsidR="00B65E92" w:rsidRPr="001E558D" w:rsidRDefault="00B65E92" w:rsidP="00B65E92">
                  <w:pPr>
                    <w:numPr>
                      <w:ilvl w:val="0"/>
                      <w:numId w:val="14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gesty umożliwiające ułożenie całej dłoni na powierzchni monitora w celu użycia funkcji gumki do mazania</w:t>
                  </w:r>
                </w:p>
              </w:tc>
            </w:tr>
            <w:tr w:rsidR="00B65E92" w:rsidRPr="001E558D" w14:paraId="29D85B2F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1662402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Złącza (przód)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6800A77" w14:textId="77777777" w:rsidR="00B65E92" w:rsidRPr="001E558D" w:rsidRDefault="00B65E92" w:rsidP="00B65E92">
                  <w:pPr>
                    <w:numPr>
                      <w:ilvl w:val="0"/>
                      <w:numId w:val="15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1 × USB-C (Wideo, audio, dotyk, 65W, udostępnianie sieci LAN)</w:t>
                  </w:r>
                </w:p>
                <w:p w14:paraId="491E3160" w14:textId="77777777" w:rsidR="00B65E92" w:rsidRPr="001E558D" w:rsidRDefault="00B65E92" w:rsidP="00B65E92">
                  <w:pPr>
                    <w:numPr>
                      <w:ilvl w:val="0"/>
                      <w:numId w:val="15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1 × HDMI 2.0 (4K @ 60Hz) HDCP2.0, wspierający CEC</w:t>
                  </w:r>
                </w:p>
                <w:p w14:paraId="265907EB" w14:textId="77777777" w:rsidR="00B65E92" w:rsidRPr="001E558D" w:rsidRDefault="00B65E92" w:rsidP="00B65E92">
                  <w:pPr>
                    <w:numPr>
                      <w:ilvl w:val="0"/>
                      <w:numId w:val="15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1 x USB Touch</w:t>
                  </w:r>
                </w:p>
                <w:p w14:paraId="40918642" w14:textId="77777777" w:rsidR="00B65E92" w:rsidRPr="001E558D" w:rsidRDefault="00B65E92" w:rsidP="00B65E92">
                  <w:pPr>
                    <w:numPr>
                      <w:ilvl w:val="0"/>
                      <w:numId w:val="15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2 x USB 3.0 porty współdzielone (dla OPS, Android i komputerów podłączonych przez USB-Touch)</w:t>
                  </w:r>
                </w:p>
              </w:tc>
            </w:tr>
            <w:tr w:rsidR="00B65E92" w:rsidRPr="001E558D" w14:paraId="6C4D5BC4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2EDF4E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lastRenderedPageBreak/>
                    <w:t>Złącza (Tył)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39AD3E" w14:textId="77777777" w:rsidR="00B65E92" w:rsidRPr="001E558D" w:rsidRDefault="00B65E92" w:rsidP="00B65E92">
                  <w:pPr>
                    <w:numPr>
                      <w:ilvl w:val="0"/>
                      <w:numId w:val="16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  <w:lang w:val="de-DE"/>
                    </w:rPr>
                    <w:t xml:space="preserve">min. 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  <w:lang w:val="de-DE"/>
                      <w14:ligatures w14:val="standardContextual"/>
                    </w:rPr>
                    <w:t>2 × HDMI IN 2.0 (4K @ 60Hz, ARC (HDMI1)) HDCP2.0, wspierające CEC</w:t>
                  </w:r>
                </w:p>
                <w:p w14:paraId="08B811BF" w14:textId="77777777" w:rsidR="00B65E92" w:rsidRPr="001E558D" w:rsidRDefault="00B65E92" w:rsidP="00B65E92">
                  <w:pPr>
                    <w:numPr>
                      <w:ilvl w:val="0"/>
                      <w:numId w:val="16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  <w:lang w:val="en-US"/>
                    </w:rPr>
                    <w:t>min. 2 x USB 3.0</w:t>
                  </w:r>
                </w:p>
                <w:p w14:paraId="188D8748" w14:textId="77777777" w:rsidR="00B65E92" w:rsidRPr="001E558D" w:rsidRDefault="00B65E92" w:rsidP="00B65E92">
                  <w:pPr>
                    <w:numPr>
                      <w:ilvl w:val="0"/>
                      <w:numId w:val="16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  <w:lang w:val="en-US"/>
                    </w:rPr>
                    <w:t>min. 1 x USB Touch 3.0</w:t>
                  </w:r>
                </w:p>
                <w:p w14:paraId="088BA628" w14:textId="77777777" w:rsidR="00B65E92" w:rsidRPr="001E558D" w:rsidRDefault="00B65E92" w:rsidP="00B65E92">
                  <w:pPr>
                    <w:numPr>
                      <w:ilvl w:val="0"/>
                      <w:numId w:val="16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  <w:lang w:val="en-US"/>
                    </w:rPr>
                    <w:t>min. 1 × HDMI OUT (4K @ 60Hz)</w:t>
                  </w:r>
                </w:p>
                <w:p w14:paraId="70720D91" w14:textId="77777777" w:rsidR="00B65E92" w:rsidRPr="001E558D" w:rsidRDefault="00B65E92" w:rsidP="00B65E92">
                  <w:pPr>
                    <w:numPr>
                      <w:ilvl w:val="0"/>
                      <w:numId w:val="16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hAnsi="Calibri Light"/>
                      <w:color w:val="000000"/>
                      <w:kern w:val="2"/>
                      <w:szCs w:val="20"/>
                      <w:lang w:val="en-US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  <w:lang w:val="en-US"/>
                    </w:rPr>
                    <w:t>min. 1 × USB 2.0</w:t>
                  </w:r>
                </w:p>
                <w:p w14:paraId="627F66FD" w14:textId="77777777" w:rsidR="00B65E92" w:rsidRPr="001E558D" w:rsidRDefault="00B65E92" w:rsidP="00B65E92">
                  <w:pPr>
                    <w:numPr>
                      <w:ilvl w:val="0"/>
                      <w:numId w:val="16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  <w:lang w:val="en-US"/>
                    </w:rPr>
                    <w:t>min. 1 x DisplayPort</w:t>
                  </w:r>
                </w:p>
                <w:p w14:paraId="4C9EE6BB" w14:textId="77777777" w:rsidR="00B65E92" w:rsidRPr="001E558D" w:rsidRDefault="00B65E92" w:rsidP="00B65E92">
                  <w:pPr>
                    <w:numPr>
                      <w:ilvl w:val="0"/>
                      <w:numId w:val="16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2x port RJ45  (1 × wejście / 1 × wyjście) - 10M/100M/1000Mbps</w:t>
                  </w:r>
                </w:p>
                <w:p w14:paraId="07066037" w14:textId="77777777" w:rsidR="00B65E92" w:rsidRPr="001E558D" w:rsidRDefault="00B65E92" w:rsidP="00B65E92">
                  <w:pPr>
                    <w:numPr>
                      <w:ilvl w:val="0"/>
                      <w:numId w:val="16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1 x port sterowania RS232, szybkość transmisji 115200</w:t>
                  </w:r>
                </w:p>
                <w:p w14:paraId="1AA5CE03" w14:textId="77777777" w:rsidR="00B65E92" w:rsidRPr="001E558D" w:rsidRDefault="00B65E92" w:rsidP="00B65E92">
                  <w:pPr>
                    <w:numPr>
                      <w:ilvl w:val="0"/>
                      <w:numId w:val="16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  <w14:ligatures w14:val="standardContextual"/>
                    </w:rPr>
                    <w:t>Wejście na kartę pamięci TF (microSD) obsługa kart min. 512GB</w:t>
                  </w:r>
                </w:p>
                <w:p w14:paraId="65DD0D1F" w14:textId="77777777" w:rsidR="00B65E92" w:rsidRPr="001E558D" w:rsidRDefault="00B65E92" w:rsidP="00B65E92">
                  <w:pPr>
                    <w:numPr>
                      <w:ilvl w:val="0"/>
                      <w:numId w:val="16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Calibri" w:hAnsi="Calibri Light" w:cs="Tahoma"/>
                      <w:kern w:val="2"/>
                      <w:szCs w:val="20"/>
                      <w14:ligatures w14:val="standardContextual"/>
                    </w:rPr>
                    <w:t>Min. 1× USB-C (Wideo, audio, dotyk, 65W, udostępnianie sieci LAN)</w:t>
                  </w:r>
                </w:p>
              </w:tc>
            </w:tr>
            <w:tr w:rsidR="00B65E92" w:rsidRPr="001E558D" w14:paraId="24BB6ED7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C6518E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Złącza (Dół)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933AF65" w14:textId="77777777" w:rsidR="00B65E92" w:rsidRPr="001E558D" w:rsidRDefault="00B65E92" w:rsidP="00B65E92">
                  <w:pPr>
                    <w:numPr>
                      <w:ilvl w:val="0"/>
                      <w:numId w:val="17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  <w:lang w:val="en-US"/>
                    </w:rPr>
                    <w:t>min. 2 × Audio  MiniJack 3.5 mm (1 x Audio IN/ 1 x Audio OUT)</w:t>
                  </w:r>
                </w:p>
                <w:p w14:paraId="5EDC8471" w14:textId="77777777" w:rsidR="00B65E92" w:rsidRPr="001E558D" w:rsidRDefault="00B65E92" w:rsidP="00B65E92">
                  <w:pPr>
                    <w:numPr>
                      <w:ilvl w:val="0"/>
                      <w:numId w:val="17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min. 1 x port SPDIF, format wyjściowy PCM</w:t>
                  </w:r>
                </w:p>
                <w:p w14:paraId="4CD1B938" w14:textId="77777777" w:rsidR="00B65E92" w:rsidRPr="001E558D" w:rsidRDefault="00B65E92" w:rsidP="00B65E92">
                  <w:pPr>
                    <w:numPr>
                      <w:ilvl w:val="0"/>
                      <w:numId w:val="17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  <w:lang w:val="de-DE"/>
                    </w:rPr>
                    <w:t>min. 1 x VGA (1080P@60Hz)</w:t>
                  </w:r>
                </w:p>
              </w:tc>
            </w:tr>
            <w:tr w:rsidR="00B65E92" w:rsidRPr="001E558D" w14:paraId="5948B2AF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597EB3F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Wbudowane głośniki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28B21D" w14:textId="77777777" w:rsidR="00B65E92" w:rsidRPr="001E558D" w:rsidRDefault="00B65E92" w:rsidP="00B65E92">
                  <w:pPr>
                    <w:numPr>
                      <w:ilvl w:val="0"/>
                      <w:numId w:val="18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kanał dźwiękowy: min 2.1</w:t>
                  </w:r>
                </w:p>
                <w:p w14:paraId="644607C1" w14:textId="77777777" w:rsidR="00B65E92" w:rsidRPr="001E558D" w:rsidRDefault="00B65E92" w:rsidP="00B65E92">
                  <w:pPr>
                    <w:numPr>
                      <w:ilvl w:val="0"/>
                      <w:numId w:val="18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wbudowane głośniki : Min. 2×20 W - skierowane do przodu + subwoofer min. 20W</w:t>
                  </w:r>
                </w:p>
                <w:p w14:paraId="6DA475D1" w14:textId="77777777" w:rsidR="00B65E92" w:rsidRPr="001E558D" w:rsidRDefault="00B65E92" w:rsidP="00B65E92">
                  <w:pPr>
                    <w:numPr>
                      <w:ilvl w:val="0"/>
                      <w:numId w:val="18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Poziom ciśnienia akustycznego: 90 dB</w:t>
                  </w:r>
                </w:p>
              </w:tc>
            </w:tr>
            <w:tr w:rsidR="00B65E92" w:rsidRPr="001E558D" w14:paraId="52374F3A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4FBC2CF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Wbudowany mikrofon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6D53DE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Tak, min. 8 – kierunkowy Array, zasięg minimum 8m</w:t>
                  </w:r>
                </w:p>
              </w:tc>
            </w:tr>
            <w:tr w:rsidR="00B65E92" w:rsidRPr="001E558D" w14:paraId="588BD883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E74D45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Specyfika modułu Android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A8C2ACD" w14:textId="77777777" w:rsidR="00B65E92" w:rsidRPr="001E558D" w:rsidRDefault="00B65E92" w:rsidP="00B65E92">
                  <w:pPr>
                    <w:numPr>
                      <w:ilvl w:val="0"/>
                      <w:numId w:val="20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System operacyjny w najnowszej wersji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. </w:t>
                  </w:r>
                  <w:r w:rsidRPr="001E558D">
                    <w:rPr>
                      <w:rFonts w:ascii="Calibri Light" w:hAnsi="Calibri Light"/>
                      <w:color w:val="000009"/>
                      <w:kern w:val="2"/>
                      <w:szCs w:val="20"/>
                    </w:rPr>
                    <w:t>Urządzenie musi samo pobierać aktualizacje z Internetu.</w:t>
                  </w:r>
                </w:p>
                <w:p w14:paraId="6E52F966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9"/>
                      <w:kern w:val="2"/>
                      <w:szCs w:val="20"/>
                    </w:rPr>
                    <w:t xml:space="preserve">Nie dopuszcza się </w:t>
                  </w:r>
                  <w:r w:rsidRPr="001E558D">
                    <w:rPr>
                      <w:rFonts w:ascii="Calibri Light" w:hAnsi="Calibri Light" w:cs="Calibri"/>
                      <w:color w:val="000009"/>
                      <w:kern w:val="2"/>
                      <w:szCs w:val="20"/>
                    </w:rPr>
                    <w:t>aktualizowania systemu z poziomu pamięci przenośnych.</w:t>
                  </w:r>
                </w:p>
                <w:p w14:paraId="0036B2DF" w14:textId="77777777" w:rsidR="00B65E92" w:rsidRPr="001E558D" w:rsidRDefault="00B65E92" w:rsidP="00B65E92">
                  <w:pPr>
                    <w:numPr>
                      <w:ilvl w:val="0"/>
                      <w:numId w:val="20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rozdzielczość systemu: min. 3840 × 2160</w:t>
                  </w:r>
                </w:p>
                <w:p w14:paraId="4D78CF61" w14:textId="77777777" w:rsidR="00B65E92" w:rsidRPr="001E558D" w:rsidRDefault="00B65E92" w:rsidP="00B65E92">
                  <w:pPr>
                    <w:numPr>
                      <w:ilvl w:val="0"/>
                      <w:numId w:val="20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CPU: Litografia max. 8 nm, Min. Ośmiordzeniowy z sumaryczną pamięcią L2 cache min. 1,5 MB</w:t>
                  </w:r>
                </w:p>
                <w:p w14:paraId="2EB8A930" w14:textId="77777777" w:rsidR="00B65E92" w:rsidRPr="001E558D" w:rsidRDefault="00B65E92" w:rsidP="00B65E92">
                  <w:pPr>
                    <w:numPr>
                      <w:ilvl w:val="0"/>
                      <w:numId w:val="20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GPU: Min. Mali G52MC3 obsługujący min. OpenGL 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lastRenderedPageBreak/>
                    <w:t>ES 1.1, 2.0, 3.2, OpenCL 2.1, Vulkan 12</w:t>
                  </w:r>
                </w:p>
                <w:p w14:paraId="7D3F5C58" w14:textId="77777777" w:rsidR="00B65E92" w:rsidRPr="001E558D" w:rsidRDefault="00B65E92" w:rsidP="00B65E92">
                  <w:pPr>
                    <w:numPr>
                      <w:ilvl w:val="0"/>
                      <w:numId w:val="20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NPU: Min 6 TOPS</w:t>
                  </w:r>
                </w:p>
                <w:p w14:paraId="02C687DF" w14:textId="77777777" w:rsidR="00B65E92" w:rsidRPr="001E558D" w:rsidRDefault="00B65E92" w:rsidP="00B65E92">
                  <w:pPr>
                    <w:numPr>
                      <w:ilvl w:val="0"/>
                      <w:numId w:val="20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Pamięć RAM: Min. 8 GB DDR4</w:t>
                  </w:r>
                </w:p>
                <w:p w14:paraId="155718B5" w14:textId="77777777" w:rsidR="00B65E92" w:rsidRPr="001E558D" w:rsidRDefault="00B65E92" w:rsidP="00B65E92">
                  <w:pPr>
                    <w:numPr>
                      <w:ilvl w:val="0"/>
                      <w:numId w:val="20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ROM: Min.128 GB pamięci flash eMMC 5.1</w:t>
                  </w:r>
                </w:p>
                <w:p w14:paraId="495B8F0E" w14:textId="77777777" w:rsidR="00B65E92" w:rsidRPr="001E558D" w:rsidRDefault="00B65E92" w:rsidP="00B65E92">
                  <w:pPr>
                    <w:numPr>
                      <w:ilvl w:val="0"/>
                      <w:numId w:val="20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EDLA</w:t>
                  </w:r>
                </w:p>
              </w:tc>
            </w:tr>
            <w:tr w:rsidR="00B65E92" w:rsidRPr="001E558D" w14:paraId="2C84CCEF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FDFDEC" w14:textId="77777777" w:rsidR="00B65E92" w:rsidRPr="001E558D" w:rsidRDefault="00B65E92" w:rsidP="00B65E92">
                  <w:pPr>
                    <w:spacing w:after="160" w:line="256" w:lineRule="auto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Calibri" w:hAnsi="Calibri Light" w:cs="Tahoma"/>
                      <w:color w:val="000009"/>
                      <w:kern w:val="2"/>
                      <w:szCs w:val="20"/>
                    </w:rPr>
                    <w:lastRenderedPageBreak/>
                    <w:t xml:space="preserve">Język 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menu </w:t>
                  </w:r>
                  <w:r w:rsidRPr="001E558D">
                    <w:rPr>
                      <w:rFonts w:ascii="Calibri Light" w:eastAsia="Calibri" w:hAnsi="Calibri Light" w:cs="Tahoma"/>
                      <w:color w:val="000009"/>
                      <w:kern w:val="2"/>
                      <w:szCs w:val="20"/>
                    </w:rPr>
                    <w:t xml:space="preserve">systemu operacyjnego 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Android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6030287" w14:textId="77777777" w:rsidR="00B65E92" w:rsidRPr="001E558D" w:rsidRDefault="00B65E92" w:rsidP="00B65E92">
                  <w:pPr>
                    <w:spacing w:after="160" w:line="256" w:lineRule="auto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Calibri" w:hAnsi="Calibri Light" w:cs="Tahoma"/>
                      <w:color w:val="000009"/>
                      <w:kern w:val="2"/>
                      <w:szCs w:val="20"/>
                    </w:rPr>
                    <w:t xml:space="preserve"> P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olski. </w:t>
                  </w:r>
                  <w:r w:rsidRPr="001E558D">
                    <w:rPr>
                      <w:rFonts w:ascii="Calibri Light" w:hAnsi="Calibri Light"/>
                      <w:color w:val="000009"/>
                      <w:kern w:val="2"/>
                      <w:szCs w:val="20"/>
                    </w:rPr>
                    <w:t xml:space="preserve">Możliwość zmiany języka między innymi na 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niemiecki, angielski, litewski, łotewski, ukraiński</w:t>
                  </w:r>
                  <w:r w:rsidRPr="001E558D">
                    <w:rPr>
                      <w:rFonts w:ascii="Calibri Light" w:hAnsi="Calibri Light"/>
                      <w:color w:val="000009"/>
                      <w:kern w:val="2"/>
                      <w:szCs w:val="20"/>
                    </w:rPr>
                    <w:t xml:space="preserve"> itd.</w:t>
                  </w:r>
                </w:p>
              </w:tc>
            </w:tr>
            <w:tr w:rsidR="00B65E92" w:rsidRPr="001E558D" w14:paraId="037DA882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DB6C922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Dane użytkowe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84F1529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przyciski na obudowie: 1 fizyczny przycisk na froncie / główny przełącznik zasilania</w:t>
                  </w:r>
                </w:p>
                <w:p w14:paraId="3CEBB0D1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waga netto: max. 99,2 kg</w:t>
                  </w:r>
                </w:p>
                <w:p w14:paraId="38EB237C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wymagane napięcie: 100 - 240 V AC / 50 lub 60 Hz / 5, A</w:t>
                  </w:r>
                </w:p>
                <w:p w14:paraId="2FBD128E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zużycie energii: </w:t>
                  </w:r>
                  <w:r w:rsidRPr="001E558D">
                    <w:rPr>
                      <w:rFonts w:ascii="Calibri Light" w:hAnsi="Calibri Light"/>
                      <w:color w:val="000009"/>
                      <w:kern w:val="2"/>
                      <w:szCs w:val="20"/>
                    </w:rPr>
                    <w:t xml:space="preserve">typowe 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maks. 320 W, </w:t>
                  </w:r>
                  <w:r w:rsidRPr="001E558D">
                    <w:rPr>
                      <w:rFonts w:ascii="Calibri Light" w:hAnsi="Calibri Light" w:cs="Tahoma"/>
                      <w:color w:val="000000"/>
                      <w:kern w:val="2"/>
                      <w:szCs w:val="20"/>
                    </w:rPr>
                    <w:t>nie więcej niż 0,5 W w trybie uśpienia</w:t>
                  </w:r>
                </w:p>
              </w:tc>
            </w:tr>
            <w:tr w:rsidR="00B65E92" w:rsidRPr="001E558D" w14:paraId="5EAAF602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6B62B51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Funkcje</w:t>
                  </w:r>
                </w:p>
                <w:p w14:paraId="15A87CB9" w14:textId="77777777" w:rsidR="00B65E92" w:rsidRPr="001E558D" w:rsidRDefault="00B65E92" w:rsidP="00B65E92">
                  <w:pPr>
                    <w:spacing w:after="0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bez podłączonego komputera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C584D1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Sklep </w:t>
                  </w:r>
                  <w:r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z aplikacjami</w:t>
                  </w:r>
                </w:p>
                <w:p w14:paraId="63854E4B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cyfrowa tablica, po której można pisać i rysować, w tym robić odręczne notatki na dowolnych obrazach wklejonych do niej - import plików do bieżącej strony w formatach IMG, PDF, SVG, IWB</w:t>
                  </w:r>
                </w:p>
                <w:p w14:paraId="0C198391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przeglądarka internetowa</w:t>
                  </w:r>
                </w:p>
                <w:p w14:paraId="49D90FDE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jc w:val="left"/>
                    <w:rPr>
                      <w:rFonts w:ascii="Calibri Light" w:eastAsia="Arial" w:hAnsi="Calibri Light" w:cs="Arial"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Arial" w:hAnsi="Calibri Light" w:cs="Tahoma"/>
                      <w:kern w:val="2"/>
                      <w:szCs w:val="20"/>
                    </w:rPr>
                    <w:t>udostępnianie notatek z tablicy na urządzenia przenośnie lub komputery,</w:t>
                  </w:r>
                </w:p>
                <w:p w14:paraId="27428859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notowanie na dowolnym źródle: Tak, za pomocą menu adnotacji, które umożliwia robienie notatek na obrazie wyświetlanym z dowolnego źródła. Możliwość usunięcia wszystkich adnotacji naraz. Możliwość zapisania adnotacji w pliku obrazu PNG. Możliwość wstawienia adnotacji do aplikacji do nanoszenia notatek. Możliwość udostępnienia ekranu adnotacji poprzez kod QR.</w:t>
                  </w:r>
                </w:p>
                <w:p w14:paraId="3E7589DC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możliwość wgrania własnego logo</w:t>
                  </w:r>
                </w:p>
                <w:p w14:paraId="3E369A5C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lastRenderedPageBreak/>
                    <w:t>możliwość zmiany nazwy źródła sygnału</w:t>
                  </w:r>
                </w:p>
                <w:p w14:paraId="4FCC824E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Wbudowana aplikacja do prowadzenia głosowania z następującymi funkcjami:                                                                                                                                         - tryb pojedynczego wyboru lub wielokrotnego wyboru.</w:t>
                  </w:r>
                </w:p>
                <w:p w14:paraId="73AFBDBA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pierwsza osoba, która odpowie za pomocą swojego urządzenia zostaje wskazana jako zwycięzca.</w:t>
                  </w:r>
                </w:p>
                <w:p w14:paraId="380E8F24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losowy użytkownik - lub wielu losowych użytkowników - jest wybierany spośród wszystkich zalogowanych odbiorców.</w:t>
                  </w:r>
                </w:p>
                <w:p w14:paraId="21963A9C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wiadomość, która umożliwia/wyłącza wysyłanie komentarzy przez użytkowników.</w:t>
                  </w:r>
                </w:p>
                <w:p w14:paraId="1B53470B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możliwość wyeksportowania wyników do arkusza kalkulacyjnego</w:t>
                  </w:r>
                </w:p>
                <w:p w14:paraId="64D938B3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możliwość wyświetlania komentarzy tekstowych na ekranie przez uczestników</w:t>
                  </w:r>
                </w:p>
                <w:p w14:paraId="7C6124B5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możliwość wyświetlania aplikacji w  trybie okienkowym za pomocą trybu wielu okien. Możliwość wyświetlenia do 4 aplikacji jednocześnie.</w:t>
                  </w:r>
                </w:p>
                <w:p w14:paraId="35CA335C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333333"/>
                      <w:kern w:val="2"/>
                      <w:szCs w:val="20"/>
                    </w:rPr>
                    <w:t>Funkcja blokowania monitora USB Disk Lock zabezpieczająca sprzęt i dostępne na nim dane przed niepożądanym użyciem. Odblokowanie urządzenia następuje po podłączeniu klucza (pamięci USB) z odpowiednim plikiem odblokowującym.</w:t>
                  </w:r>
                </w:p>
                <w:p w14:paraId="292110C9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Tryb ochrony wzroku: funkcja mająca na celu odciążenie oczu użytkownika poprzez zmniejszenie intensywności niebieskich fal świetlnych emitowanych przez wyświetlacz.</w:t>
                  </w:r>
                </w:p>
                <w:p w14:paraId="748DC9FB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Możliwość regulacji głośności, basów, tonów oraz barw dźwięku</w:t>
                  </w:r>
                </w:p>
                <w:p w14:paraId="7E8A8FA6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lastRenderedPageBreak/>
                    <w:t>Regulacja jasności</w:t>
                  </w:r>
                </w:p>
                <w:p w14:paraId="24B5E20C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Oprogramowanie do zdalnego wyświetlania treści: umożliwia bezprzewodowe połączenie z wyświetlaczem i kompatybilnymi urządzeniami. Połączenie można nawiązać za pomocą aplikacji zainstalowanej na innym urządzeniu lub poprzez Chromecast, Airplay lub Miracast.  Możliwość stworzenia  z urządzenia mobilnego wizualizera, który udostępnia obraz wideo z kamery Możliwość użycia ekranu urządzenia mobilnego jako touchpada do zdalnego sterowania interaktywnym wyświetlaczem.</w:t>
                  </w:r>
                </w:p>
                <w:p w14:paraId="70AD9AE2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Możliwość zarządzania plikami: aplikacja do zarządzania plikami, która zapewnia dostęp do plików przechowywanych w pamięci wewnętrznej wyświetlacza oraz na wszelkich urządzeniach pamięci masowej, które mogą być do niego podłączone, np. na pendrive'ach USB."</w:t>
                  </w:r>
                </w:p>
                <w:p w14:paraId="4F1BB69A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Sklep z aplikacjami </w:t>
                  </w:r>
                </w:p>
                <w:p w14:paraId="75391E5D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Kalkulator</w:t>
                  </w:r>
                </w:p>
                <w:p w14:paraId="2B4ECF9F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Kalendarz</w:t>
                  </w:r>
                </w:p>
                <w:p w14:paraId="097FC7BA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Możliwość uruchomienia monitora interaktywnego ze wskazanym jako pierwszym źródłem np. HDMI 1. Włączenie monitora powoduje wyświetlenie obrazu od razu ze wskazanego źródła.</w:t>
                  </w:r>
                </w:p>
                <w:p w14:paraId="061DF08F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Obsługiwane formaty plików: AV1 MP-10 / H.265 HEVC MP-10 / VP9 Profile 2 / AVS2 MP / H.264 AVC HP / H.264 MVC / MPEG-4 ASP / WMV-VC-1 / AVX-P16(AVS+) / MPEG-2 / MPEG-1 / MJPEG / JPGE / wsparcie: *.mkv, *.wmv, *.mpg, 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lastRenderedPageBreak/>
                    <w:t>*.mpeg, *.dat, *.avi, *.mov, *.iso, *.mp4, *.jpg / Obsługa wielu języków i wielu formatów podtytułów wideo / obsługuje miniatury JPEG, skalowanie, obrót i efekty przejścia.</w:t>
                  </w:r>
                </w:p>
                <w:p w14:paraId="45A24416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Możliwość stworzenia wewnętrznej sieci z poziomu monitora (hotspot) w celu bezprzewodowego połączenia z urządzeniem mobilnym.</w:t>
                  </w:r>
                </w:p>
                <w:p w14:paraId="7D1AEB49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Opcjonalna możliwość wyposażenia monitora w dedykowany dongiel USB / player USB oraz button do laptopa / komputera stacjonarnego, umożliwiający bezprzewodowe udostępnianie ekranu wraz z możliwością kontroli komputera z poziomu monitora bez konieczności instalowania oprogramowania czy też aplikacji – rozwiązanie Plug&amp;Play</w:t>
                  </w:r>
                </w:p>
                <w:p w14:paraId="0CC153EC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Funkcje dostępne z pilota zdalnego sterowania:</w:t>
                  </w:r>
                </w:p>
                <w:p w14:paraId="6FBD36B5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Włączanie/wyłączanie zasilania</w:t>
                  </w:r>
                </w:p>
                <w:p w14:paraId="48E8C3E0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Wejście lub wyjście z trybu wyciszenia</w:t>
                  </w:r>
                </w:p>
                <w:p w14:paraId="24AF479C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OPS -  uruchomienie klawisza Windows</w:t>
                  </w:r>
                </w:p>
                <w:p w14:paraId="735B0057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Źródło sygnału</w:t>
                  </w:r>
                </w:p>
                <w:p w14:paraId="0528ED30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Włączenie oraz wyłączenie dotyku</w:t>
                  </w:r>
                </w:p>
                <w:p w14:paraId="0E200D5A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Wysunięcie ekranu narzędzia</w:t>
                  </w:r>
                </w:p>
                <w:p w14:paraId="7EACF109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Wyłączanie oraz włączanie podświetlenia ekranu</w:t>
                  </w:r>
                </w:p>
                <w:p w14:paraId="4BA7E114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Szybkie uruchomianie aplikacji</w:t>
                  </w:r>
                </w:p>
                <w:p w14:paraId="02728B05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Opcje dostępne z menu serwisowego:</w:t>
                  </w:r>
                </w:p>
                <w:p w14:paraId="7F4BEE9E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Reset do danych fabrycznych</w:t>
                  </w:r>
                </w:p>
                <w:p w14:paraId="1F0E1F42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aktualizacja</w:t>
                  </w:r>
                </w:p>
                <w:p w14:paraId="7BD1FB1E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tryb nagrywania</w:t>
                  </w:r>
                </w:p>
                <w:p w14:paraId="419BAD6D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narzędzie głośnikowe</w:t>
                  </w:r>
                </w:p>
                <w:p w14:paraId="0C590E6F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lastRenderedPageBreak/>
                    <w:t>- narzędzia panelu dotykowego</w:t>
                  </w:r>
                </w:p>
                <w:p w14:paraId="4F8B7803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- rozpoczęcie testu fabrycznego.</w:t>
                  </w:r>
                </w:p>
                <w:p w14:paraId="3487F411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</w:pPr>
                </w:p>
              </w:tc>
            </w:tr>
            <w:tr w:rsidR="00B65E92" w:rsidRPr="001E558D" w14:paraId="1B2F027E" w14:textId="77777777" w:rsidTr="00B06222">
              <w:trPr>
                <w:trHeight w:val="290"/>
              </w:trPr>
              <w:tc>
                <w:tcPr>
                  <w:tcW w:w="1111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AC8FA7" w14:textId="77777777" w:rsidR="00B65E92" w:rsidRPr="001E558D" w:rsidRDefault="00B65E92" w:rsidP="00B65E92">
                  <w:pPr>
                    <w:spacing w:after="160" w:line="256" w:lineRule="auto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Calibri" w:hAnsi="Calibri Light" w:cs="Tahoma"/>
                      <w:kern w:val="2"/>
                      <w:szCs w:val="20"/>
                    </w:rPr>
                    <w:lastRenderedPageBreak/>
                    <w:t>Funkcje dołączonego oprogramowania komputerowego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0FED34" w14:textId="77777777" w:rsidR="00B65E92" w:rsidRPr="001E558D" w:rsidRDefault="00B65E92" w:rsidP="00B65E92">
                  <w:pPr>
                    <w:spacing w:after="160" w:line="256" w:lineRule="auto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eastAsia="Calibri" w:hAnsi="Calibri Light" w:cs="Tahoma"/>
                      <w:kern w:val="2"/>
                      <w:szCs w:val="20"/>
                    </w:rPr>
                    <w:t>Wymagana jest możliwość instalacji opisanego oprogramowania bez dodatkowych opłat na min. 6 komputerach z systemem Windows.</w:t>
                  </w:r>
                </w:p>
                <w:p w14:paraId="500BE78A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Oprogramowanie kompatybilne z aplikacją do nanoszenia notatek: dla systemu Windows,</w:t>
                  </w:r>
                  <w:r w:rsidRPr="001E558D">
                    <w:rPr>
                      <w:rFonts w:ascii="Calibri Light" w:hAnsi="Calibri Light"/>
                      <w:b/>
                      <w:bCs/>
                      <w:color w:val="000000"/>
                      <w:kern w:val="2"/>
                      <w:szCs w:val="20"/>
                    </w:rPr>
                    <w:t xml:space="preserve"> 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które pozwala zarówno na przygotowanie lekcji, jak i obsługę biznesowej prezentacji. Obsługa tego samego formatu plików co aplikacja białej tablicy w systemie Android, dzięki czemu ten sam plik można zacząć edytować na monitorze, a następnie dokończyć w aplikacji w systemie Windows.</w:t>
                  </w:r>
                </w:p>
                <w:p w14:paraId="73BE7884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Oprogramowanie umożliwiające przesyłanie plików</w:t>
                  </w:r>
                  <w:r w:rsidRPr="001E558D">
                    <w:rPr>
                      <w:rFonts w:ascii="Calibri Light" w:eastAsia="Calibri" w:hAnsi="Calibri Light" w:cs="Tahoma"/>
                      <w:color w:val="333333"/>
                      <w:kern w:val="2"/>
                      <w:szCs w:val="20"/>
                    </w:rPr>
                    <w:t xml:space="preserve"> między urządzeniami mobilnymi a komputerami PC bazujące na sieci WiFi. </w:t>
                  </w:r>
                  <w:r w:rsidRPr="001E558D">
                    <w:rPr>
                      <w:rFonts w:ascii="Calibri Light" w:eastAsia="Calibri" w:hAnsi="Calibri Light" w:cs="Tahoma"/>
                      <w:kern w:val="2"/>
                      <w:szCs w:val="20"/>
                    </w:rPr>
                    <w:t xml:space="preserve">Oprogramowanie 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pozwala m.in. przesyłać pliki między komputerem PC a urządzeniem przenośnym, wykonywać zdjęcia urządzeniem przenośnym i wyświetlać je na ekranie komputera, a także obsługiwać komputer za pomocą urządzenia przenośnego. Oferuje też możliwość umieszczania komentarzy na prezentowanych materiałach, wyświetlania prezentacji (np. materiałów szkoleniowych) i przesyłania plików.</w:t>
                  </w:r>
                </w:p>
                <w:p w14:paraId="6D22428E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Funkcja Touchpad pozwala korzystać z powierzchni dotykowej urządzenia mobilnego jak z TouchPada.</w:t>
                  </w:r>
                </w:p>
                <w:p w14:paraId="56604349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Oprogramowanie </w:t>
                  </w:r>
                  <w:r w:rsidRPr="001E558D">
                    <w:rPr>
                      <w:rFonts w:ascii="Calibri Light" w:eastAsia="Calibri" w:hAnsi="Calibri Light" w:cs="Tahoma"/>
                      <w:color w:val="333333"/>
                      <w:kern w:val="2"/>
                      <w:szCs w:val="20"/>
                    </w:rPr>
                    <w:t xml:space="preserve">do nagrywania i edycji </w:t>
                  </w:r>
                  <w:r w:rsidRPr="001E558D">
                    <w:rPr>
                      <w:rFonts w:ascii="Calibri Light" w:eastAsia="Calibri" w:hAnsi="Calibri Light" w:cs="Tahoma"/>
                      <w:color w:val="333333"/>
                      <w:kern w:val="2"/>
                      <w:szCs w:val="20"/>
                    </w:rPr>
                    <w:lastRenderedPageBreak/>
                    <w:t>prezentacji czy wykładów umożliwiające nagranie pulpitu komputera Windows i obrazu z podłączonej kamery (lub obu jednocześnie). Oprogramowanie dające możliwość tworzenia i szybkiej edycji materiałów dydaktycznych,</w:t>
                  </w: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 xml:space="preserve"> </w:t>
                  </w:r>
                  <w:r w:rsidRPr="001E558D">
                    <w:rPr>
                      <w:rFonts w:ascii="Calibri Light" w:eastAsia="Calibri" w:hAnsi="Calibri Light" w:cs="Tahoma"/>
                      <w:color w:val="333333"/>
                      <w:kern w:val="2"/>
                      <w:szCs w:val="20"/>
                    </w:rPr>
                    <w:t>które w postaci jednego pliku wideo można zapisać, wysłać do chmury lub opublikować w serwisach streamingowych, takich jak np. YouTube.</w:t>
                  </w:r>
                </w:p>
                <w:p w14:paraId="4602318B" w14:textId="77777777" w:rsidR="00B65E92" w:rsidRPr="001E558D" w:rsidRDefault="00B65E92" w:rsidP="00B65E92">
                  <w:pPr>
                    <w:numPr>
                      <w:ilvl w:val="0"/>
                      <w:numId w:val="19"/>
                    </w:numPr>
                    <w:suppressAutoHyphens/>
                    <w:spacing w:after="0"/>
                    <w:contextualSpacing/>
                    <w:jc w:val="left"/>
                    <w:rPr>
                      <w:rFonts w:ascii="Calibri Light" w:eastAsia="Calibri" w:hAnsi="Calibri Light" w:cs="Tahoma"/>
                      <w:kern w:val="2"/>
                      <w:szCs w:val="20"/>
                    </w:rPr>
                  </w:pPr>
                  <w:r w:rsidRPr="001E558D"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  <w:t>System zdalnego zarządzania grupami monitorów: Device Management System – system zarządzania urządzeniami to obsługiwane za pomocą przeglądarki oprogramowanie ułatwiające zarządzanie sprzętem - wyłączanie, ponowne uruchomienie, dzwonki, blokada ekranu, komunikaty, publikacja plików, tekstu czy multimediów, instalowanie i zarządzanie aplikacjami.</w:t>
                  </w:r>
                </w:p>
                <w:p w14:paraId="5D337C28" w14:textId="77777777" w:rsidR="00B65E92" w:rsidRPr="001E558D" w:rsidRDefault="00B65E92" w:rsidP="00B65E92">
                  <w:pPr>
                    <w:spacing w:after="0"/>
                    <w:ind w:left="720"/>
                    <w:contextualSpacing/>
                    <w:rPr>
                      <w:rFonts w:ascii="Calibri Light" w:hAnsi="Calibri Light"/>
                      <w:color w:val="000000"/>
                      <w:kern w:val="2"/>
                      <w:szCs w:val="20"/>
                    </w:rPr>
                  </w:pPr>
                </w:p>
              </w:tc>
            </w:tr>
          </w:tbl>
          <w:p w14:paraId="3F141281" w14:textId="785F6F86" w:rsidR="000B7527" w:rsidRPr="000B7527" w:rsidRDefault="000B7527" w:rsidP="000B7527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C70976E" w14:textId="015EFF79" w:rsidR="004D0788" w:rsidRPr="00AD0485" w:rsidRDefault="004D0788" w:rsidP="001950EF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0"/>
              </w:rPr>
            </w:pPr>
          </w:p>
        </w:tc>
        <w:tc>
          <w:tcPr>
            <w:tcW w:w="4133" w:type="dxa"/>
          </w:tcPr>
          <w:p w14:paraId="566E05F1" w14:textId="197E82D7" w:rsidR="00CB3C49" w:rsidRPr="004D0788" w:rsidRDefault="00CB3C49" w:rsidP="008C2B18">
            <w:pPr>
              <w:jc w:val="center"/>
              <w:rPr>
                <w:rFonts w:asciiTheme="minorHAnsi" w:eastAsia="Calibri" w:hAnsiTheme="minorHAnsi" w:cstheme="minorHAnsi"/>
                <w:szCs w:val="20"/>
              </w:rPr>
            </w:pPr>
          </w:p>
          <w:p w14:paraId="36F6601B" w14:textId="77777777" w:rsidR="00CB3C49" w:rsidRPr="004D0788" w:rsidRDefault="00CB3C49" w:rsidP="00CB3C49">
            <w:pPr>
              <w:rPr>
                <w:rFonts w:asciiTheme="minorHAnsi" w:eastAsia="Calibri" w:hAnsiTheme="minorHAnsi" w:cstheme="minorHAnsi"/>
                <w:szCs w:val="20"/>
              </w:rPr>
            </w:pPr>
          </w:p>
          <w:p w14:paraId="256E347E" w14:textId="1AFFB8C3" w:rsidR="00DE7FAD" w:rsidRPr="004D0788" w:rsidRDefault="00DE7FAD" w:rsidP="001950EF">
            <w:pPr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4F780648" w14:textId="77777777" w:rsidR="009C4A52" w:rsidRDefault="009C4A52" w:rsidP="00E012D5">
      <w:pPr>
        <w:tabs>
          <w:tab w:val="center" w:pos="4536"/>
          <w:tab w:val="right" w:pos="9072"/>
        </w:tabs>
        <w:spacing w:after="0"/>
        <w:rPr>
          <w:rFonts w:asciiTheme="minorHAnsi" w:hAnsiTheme="minorHAnsi" w:cstheme="minorHAnsi"/>
          <w:b/>
          <w:i/>
          <w:szCs w:val="20"/>
        </w:rPr>
      </w:pPr>
    </w:p>
    <w:p w14:paraId="557485F5" w14:textId="27E0B6D2" w:rsidR="0035454D" w:rsidRPr="007D42DB" w:rsidRDefault="007D42DB" w:rsidP="007D42DB">
      <w:pPr>
        <w:tabs>
          <w:tab w:val="center" w:pos="4536"/>
          <w:tab w:val="right" w:pos="9072"/>
        </w:tabs>
        <w:spacing w:after="0"/>
        <w:jc w:val="left"/>
        <w:rPr>
          <w:rFonts w:ascii="Calibri" w:hAnsi="Calibri" w:cs="Calibri"/>
          <w:bCs/>
          <w:iCs/>
          <w:sz w:val="22"/>
          <w:szCs w:val="22"/>
        </w:rPr>
      </w:pPr>
      <w:r w:rsidRPr="007D42DB">
        <w:rPr>
          <w:rFonts w:ascii="Calibri" w:hAnsi="Calibri" w:cs="Calibri"/>
          <w:bCs/>
          <w:iCs/>
          <w:sz w:val="22"/>
          <w:szCs w:val="22"/>
        </w:rPr>
        <w:t>Dodatkowe wymagania dotyczące gwarancji oferowanego urządzenia:</w:t>
      </w:r>
    </w:p>
    <w:p w14:paraId="4E2F1DC5" w14:textId="77777777" w:rsidR="007D42DB" w:rsidRPr="007D42DB" w:rsidRDefault="007D42DB" w:rsidP="007D42DB">
      <w:pPr>
        <w:spacing w:after="0"/>
        <w:rPr>
          <w:rFonts w:ascii="Calibri" w:eastAsia="Calibri" w:hAnsi="Calibri" w:cs="Calibri"/>
          <w:kern w:val="2"/>
          <w:sz w:val="22"/>
          <w:szCs w:val="22"/>
        </w:rPr>
      </w:pPr>
      <w:r w:rsidRPr="007D42DB">
        <w:rPr>
          <w:rFonts w:ascii="Calibri" w:hAnsi="Calibri" w:cs="Calibri"/>
          <w:bCs/>
          <w:color w:val="000000"/>
          <w:kern w:val="2"/>
          <w:sz w:val="22"/>
          <w:szCs w:val="22"/>
        </w:rPr>
        <w:t>Wymagana jest możliwość sprawdzenia aktualnego okresu i poziomu wsparcia technicznego dla urządzeń za pośrednictwem infolinii dostępnej w języku polskim lub strony internetowej producenta.</w:t>
      </w:r>
    </w:p>
    <w:p w14:paraId="0095FCDD" w14:textId="77777777" w:rsidR="007D42DB" w:rsidRPr="007D42DB" w:rsidRDefault="007D42DB" w:rsidP="007D42DB">
      <w:pPr>
        <w:spacing w:after="0"/>
        <w:rPr>
          <w:rFonts w:ascii="Calibri" w:eastAsia="Calibri" w:hAnsi="Calibri" w:cs="Calibri"/>
          <w:kern w:val="2"/>
          <w:sz w:val="22"/>
          <w:szCs w:val="22"/>
        </w:rPr>
      </w:pPr>
      <w:r w:rsidRPr="007D42DB">
        <w:rPr>
          <w:rFonts w:ascii="Calibri" w:hAnsi="Calibri" w:cs="Calibri"/>
          <w:bCs/>
          <w:color w:val="000000"/>
          <w:kern w:val="2"/>
          <w:sz w:val="22"/>
          <w:szCs w:val="22"/>
        </w:rPr>
        <w:t>Wymagany jest dostęp do platformy z chatem technicznym online w języku polskim oraz bazy wiedzy online zawierającej:</w:t>
      </w:r>
    </w:p>
    <w:p w14:paraId="15126C26" w14:textId="77777777" w:rsidR="007D42DB" w:rsidRPr="007D42DB" w:rsidRDefault="007D42DB" w:rsidP="007D42DB">
      <w:pPr>
        <w:numPr>
          <w:ilvl w:val="0"/>
          <w:numId w:val="21"/>
        </w:numPr>
        <w:suppressAutoHyphens/>
        <w:spacing w:after="0"/>
        <w:jc w:val="left"/>
        <w:rPr>
          <w:rFonts w:ascii="Calibri" w:hAnsi="Calibri" w:cs="Calibri"/>
          <w:bCs/>
          <w:color w:val="000000"/>
          <w:kern w:val="2"/>
          <w:sz w:val="22"/>
          <w:szCs w:val="22"/>
        </w:rPr>
      </w:pPr>
      <w:r w:rsidRPr="007D42DB">
        <w:rPr>
          <w:rFonts w:ascii="Calibri" w:hAnsi="Calibri" w:cs="Calibri"/>
          <w:bCs/>
          <w:color w:val="000000"/>
          <w:kern w:val="2"/>
          <w:sz w:val="22"/>
          <w:szCs w:val="22"/>
        </w:rPr>
        <w:t>Szkolenia z korzystania monitora w formie wideo w języku polskim,</w:t>
      </w:r>
    </w:p>
    <w:p w14:paraId="26769DEF" w14:textId="77777777" w:rsidR="00B06222" w:rsidRDefault="007D42DB" w:rsidP="007D42DB">
      <w:pPr>
        <w:numPr>
          <w:ilvl w:val="0"/>
          <w:numId w:val="21"/>
        </w:numPr>
        <w:suppressAutoHyphens/>
        <w:spacing w:after="0"/>
        <w:jc w:val="left"/>
        <w:rPr>
          <w:rFonts w:ascii="Calibri" w:hAnsi="Calibri" w:cs="Calibri"/>
          <w:bCs/>
          <w:color w:val="000000"/>
          <w:kern w:val="2"/>
          <w:sz w:val="22"/>
          <w:szCs w:val="22"/>
        </w:rPr>
      </w:pPr>
      <w:r w:rsidRPr="007D42DB">
        <w:rPr>
          <w:rFonts w:ascii="Calibri" w:hAnsi="Calibri" w:cs="Calibri"/>
          <w:bCs/>
          <w:color w:val="000000"/>
          <w:kern w:val="2"/>
          <w:sz w:val="22"/>
          <w:szCs w:val="22"/>
        </w:rPr>
        <w:t>Artykuły dotyczące obsługi monitorów interaktywnych oraz scenariuszy lekcji,</w:t>
      </w:r>
    </w:p>
    <w:p w14:paraId="5B32FD5F" w14:textId="6E394771" w:rsidR="007D42DB" w:rsidRPr="00B06222" w:rsidRDefault="007D42DB" w:rsidP="007D42DB">
      <w:pPr>
        <w:numPr>
          <w:ilvl w:val="0"/>
          <w:numId w:val="21"/>
        </w:numPr>
        <w:suppressAutoHyphens/>
        <w:spacing w:after="0"/>
        <w:jc w:val="left"/>
        <w:rPr>
          <w:rFonts w:ascii="Calibri" w:hAnsi="Calibri" w:cs="Calibri"/>
          <w:bCs/>
          <w:color w:val="000000"/>
          <w:kern w:val="2"/>
          <w:sz w:val="22"/>
          <w:szCs w:val="22"/>
        </w:rPr>
      </w:pPr>
      <w:r w:rsidRPr="00B06222">
        <w:rPr>
          <w:rFonts w:ascii="Calibri" w:hAnsi="Calibri" w:cs="Calibri"/>
          <w:bCs/>
          <w:color w:val="000000"/>
          <w:kern w:val="2"/>
          <w:sz w:val="22"/>
          <w:szCs w:val="22"/>
        </w:rPr>
        <w:t>Regularne webinary szkoleniowe prowadzone w języku polskim.</w:t>
      </w:r>
    </w:p>
    <w:p w14:paraId="31CAA4C5" w14:textId="77777777" w:rsidR="007D42DB" w:rsidRPr="007D42DB" w:rsidRDefault="007D42DB" w:rsidP="007D42DB">
      <w:pPr>
        <w:tabs>
          <w:tab w:val="center" w:pos="4536"/>
          <w:tab w:val="right" w:pos="9072"/>
        </w:tabs>
        <w:spacing w:after="0"/>
        <w:jc w:val="left"/>
        <w:rPr>
          <w:rFonts w:ascii="Calibri" w:hAnsi="Calibri" w:cs="Calibri"/>
          <w:bCs/>
          <w:color w:val="000000"/>
          <w:kern w:val="2"/>
          <w:sz w:val="22"/>
          <w:szCs w:val="22"/>
        </w:rPr>
      </w:pPr>
    </w:p>
    <w:p w14:paraId="4F0F5964" w14:textId="45B89807" w:rsidR="007D42DB" w:rsidRPr="007D42DB" w:rsidRDefault="007D42DB" w:rsidP="007D42DB">
      <w:pPr>
        <w:tabs>
          <w:tab w:val="center" w:pos="4536"/>
          <w:tab w:val="right" w:pos="9072"/>
        </w:tabs>
        <w:spacing w:after="0"/>
        <w:jc w:val="left"/>
        <w:rPr>
          <w:rFonts w:ascii="Calibri" w:hAnsi="Calibri" w:cs="Calibri"/>
          <w:bCs/>
          <w:color w:val="000000"/>
          <w:kern w:val="2"/>
          <w:sz w:val="22"/>
          <w:szCs w:val="22"/>
        </w:rPr>
      </w:pPr>
      <w:r w:rsidRPr="007D42DB">
        <w:rPr>
          <w:rFonts w:ascii="Calibri" w:hAnsi="Calibri" w:cs="Calibri"/>
          <w:bCs/>
          <w:color w:val="000000"/>
          <w:kern w:val="2"/>
          <w:sz w:val="22"/>
          <w:szCs w:val="22"/>
        </w:rPr>
        <w:t>Wymagania dotyczące instalacji i uruchomienia:</w:t>
      </w:r>
    </w:p>
    <w:p w14:paraId="6EF5DC90" w14:textId="77777777" w:rsidR="007D42DB" w:rsidRPr="007D42DB" w:rsidRDefault="007D42DB" w:rsidP="007D42DB">
      <w:pPr>
        <w:numPr>
          <w:ilvl w:val="0"/>
          <w:numId w:val="22"/>
        </w:numPr>
        <w:suppressAutoHyphens/>
        <w:spacing w:after="160" w:line="256" w:lineRule="auto"/>
        <w:jc w:val="left"/>
        <w:rPr>
          <w:rFonts w:ascii="Calibri" w:eastAsia="Calibri" w:hAnsi="Calibri" w:cs="Calibri"/>
          <w:kern w:val="2"/>
          <w:sz w:val="22"/>
          <w:szCs w:val="22"/>
        </w:rPr>
      </w:pPr>
      <w:r w:rsidRPr="007D42DB">
        <w:rPr>
          <w:rFonts w:ascii="Calibri" w:eastAsia="Calibri" w:hAnsi="Calibri" w:cs="Calibri"/>
          <w:kern w:val="2"/>
          <w:sz w:val="22"/>
          <w:szCs w:val="22"/>
        </w:rPr>
        <w:t>Wykonawca zamontuje monitory na ścianach używając dedykowanych uchwytów ściennych,</w:t>
      </w:r>
    </w:p>
    <w:p w14:paraId="691B5FD8" w14:textId="77777777" w:rsidR="007D42DB" w:rsidRPr="007D42DB" w:rsidRDefault="007D42DB" w:rsidP="007D42DB">
      <w:pPr>
        <w:numPr>
          <w:ilvl w:val="0"/>
          <w:numId w:val="22"/>
        </w:numPr>
        <w:suppressAutoHyphens/>
        <w:spacing w:after="160" w:line="256" w:lineRule="auto"/>
        <w:jc w:val="left"/>
        <w:rPr>
          <w:rFonts w:ascii="Calibri" w:eastAsia="Calibri" w:hAnsi="Calibri" w:cs="Calibri"/>
          <w:kern w:val="2"/>
          <w:sz w:val="22"/>
          <w:szCs w:val="22"/>
        </w:rPr>
      </w:pPr>
      <w:r w:rsidRPr="007D42DB">
        <w:rPr>
          <w:rFonts w:ascii="Calibri" w:eastAsia="Calibri" w:hAnsi="Calibri" w:cs="Calibri"/>
          <w:kern w:val="2"/>
          <w:sz w:val="22"/>
          <w:szCs w:val="22"/>
        </w:rPr>
        <w:t>Wykonawca dostarczy przewody o odpowiedniej długości,</w:t>
      </w:r>
    </w:p>
    <w:p w14:paraId="5A38D216" w14:textId="77777777" w:rsidR="007D42DB" w:rsidRPr="007D42DB" w:rsidRDefault="007D42DB" w:rsidP="007D42DB">
      <w:pPr>
        <w:numPr>
          <w:ilvl w:val="0"/>
          <w:numId w:val="22"/>
        </w:numPr>
        <w:suppressAutoHyphens/>
        <w:spacing w:after="160" w:line="256" w:lineRule="auto"/>
        <w:jc w:val="left"/>
        <w:rPr>
          <w:rFonts w:ascii="Calibri" w:eastAsia="Calibri" w:hAnsi="Calibri" w:cs="Calibri"/>
          <w:kern w:val="2"/>
          <w:sz w:val="22"/>
          <w:szCs w:val="22"/>
        </w:rPr>
      </w:pPr>
      <w:r w:rsidRPr="007D42DB">
        <w:rPr>
          <w:rFonts w:ascii="Calibri" w:eastAsia="Calibri" w:hAnsi="Calibri" w:cs="Calibri"/>
          <w:kern w:val="2"/>
          <w:sz w:val="22"/>
          <w:szCs w:val="22"/>
        </w:rPr>
        <w:t>Wykonawca podłączy w salach monitory interaktywne do komputerów przewodami HDMI przesyłającymi obraz i dźwięk oraz przewodami USB do obsługi dotyku,</w:t>
      </w:r>
    </w:p>
    <w:p w14:paraId="50E0700E" w14:textId="77777777" w:rsidR="007D42DB" w:rsidRPr="007D42DB" w:rsidRDefault="007D42DB" w:rsidP="007D42DB">
      <w:pPr>
        <w:numPr>
          <w:ilvl w:val="0"/>
          <w:numId w:val="22"/>
        </w:numPr>
        <w:suppressAutoHyphens/>
        <w:spacing w:after="160" w:line="256" w:lineRule="auto"/>
        <w:jc w:val="left"/>
        <w:rPr>
          <w:rFonts w:ascii="Calibri" w:eastAsia="Calibri" w:hAnsi="Calibri" w:cs="Calibri"/>
          <w:kern w:val="2"/>
          <w:sz w:val="22"/>
          <w:szCs w:val="22"/>
        </w:rPr>
      </w:pPr>
      <w:r w:rsidRPr="007D42DB">
        <w:rPr>
          <w:rFonts w:ascii="Calibri" w:eastAsia="Calibri" w:hAnsi="Calibri" w:cs="Calibri"/>
          <w:kern w:val="2"/>
          <w:sz w:val="22"/>
          <w:szCs w:val="22"/>
        </w:rPr>
        <w:t>Wszystkie przewody muszą być umieszczone na ścianach w białych korytkach z PCV,</w:t>
      </w:r>
    </w:p>
    <w:p w14:paraId="4D37AFAA" w14:textId="77777777" w:rsidR="007D42DB" w:rsidRPr="007D42DB" w:rsidRDefault="007D42DB" w:rsidP="007D42DB">
      <w:pPr>
        <w:numPr>
          <w:ilvl w:val="0"/>
          <w:numId w:val="22"/>
        </w:numPr>
        <w:suppressAutoHyphens/>
        <w:spacing w:after="160" w:line="256" w:lineRule="auto"/>
        <w:jc w:val="left"/>
        <w:rPr>
          <w:rFonts w:ascii="Calibri" w:eastAsia="Calibri" w:hAnsi="Calibri" w:cs="Calibri"/>
          <w:kern w:val="2"/>
          <w:sz w:val="22"/>
          <w:szCs w:val="22"/>
        </w:rPr>
      </w:pPr>
      <w:r w:rsidRPr="007D42DB">
        <w:rPr>
          <w:rFonts w:ascii="Calibri" w:eastAsia="Calibri" w:hAnsi="Calibri" w:cs="Calibri"/>
          <w:kern w:val="2"/>
          <w:sz w:val="22"/>
          <w:szCs w:val="22"/>
        </w:rPr>
        <w:lastRenderedPageBreak/>
        <w:t>Wykonawca dokonuje pierwszego uruchomienia monitorów interaktywnych,</w:t>
      </w:r>
    </w:p>
    <w:p w14:paraId="6C5AD9C8" w14:textId="77777777" w:rsidR="007D42DB" w:rsidRPr="007D42DB" w:rsidRDefault="007D42DB" w:rsidP="007D42DB">
      <w:pPr>
        <w:numPr>
          <w:ilvl w:val="0"/>
          <w:numId w:val="22"/>
        </w:numPr>
        <w:suppressAutoHyphens/>
        <w:spacing w:after="160" w:line="256" w:lineRule="auto"/>
        <w:jc w:val="left"/>
        <w:rPr>
          <w:rFonts w:ascii="Calibri" w:eastAsia="Calibri" w:hAnsi="Calibri" w:cs="Calibri"/>
          <w:kern w:val="2"/>
          <w:sz w:val="22"/>
          <w:szCs w:val="22"/>
        </w:rPr>
      </w:pPr>
      <w:r w:rsidRPr="007D42DB">
        <w:rPr>
          <w:rFonts w:ascii="Calibri" w:eastAsia="Calibri" w:hAnsi="Calibri" w:cs="Calibri"/>
          <w:kern w:val="2"/>
          <w:sz w:val="22"/>
          <w:szCs w:val="22"/>
        </w:rPr>
        <w:t>Wykonawca na komputerze dostarczonym przez użytkownika instaluje i uruchamia program interaktywny,</w:t>
      </w:r>
    </w:p>
    <w:p w14:paraId="7461C35E" w14:textId="77777777" w:rsidR="007D42DB" w:rsidRPr="007D42DB" w:rsidRDefault="007D42DB" w:rsidP="007D42DB">
      <w:pPr>
        <w:numPr>
          <w:ilvl w:val="0"/>
          <w:numId w:val="22"/>
        </w:numPr>
        <w:suppressAutoHyphens/>
        <w:spacing w:after="160" w:line="256" w:lineRule="auto"/>
        <w:jc w:val="left"/>
        <w:rPr>
          <w:rFonts w:ascii="Calibri" w:eastAsia="Calibri" w:hAnsi="Calibri" w:cs="Calibri"/>
          <w:kern w:val="2"/>
          <w:sz w:val="22"/>
          <w:szCs w:val="22"/>
        </w:rPr>
      </w:pPr>
      <w:r w:rsidRPr="007D42DB">
        <w:rPr>
          <w:rFonts w:ascii="Calibri" w:eastAsia="Calibri" w:hAnsi="Calibri" w:cs="Calibri"/>
          <w:kern w:val="2"/>
          <w:sz w:val="22"/>
          <w:szCs w:val="22"/>
        </w:rPr>
        <w:t>Wykonawca aktualizuje oprogramowanie monitora do najnowszej wersji,</w:t>
      </w:r>
    </w:p>
    <w:p w14:paraId="6590D4C6" w14:textId="77777777" w:rsidR="007D42DB" w:rsidRPr="007D42DB" w:rsidRDefault="007D42DB" w:rsidP="007D42DB">
      <w:pPr>
        <w:numPr>
          <w:ilvl w:val="0"/>
          <w:numId w:val="22"/>
        </w:numPr>
        <w:suppressAutoHyphens/>
        <w:spacing w:after="160" w:line="256" w:lineRule="auto"/>
        <w:jc w:val="left"/>
        <w:rPr>
          <w:rFonts w:ascii="Calibri" w:eastAsia="Calibri" w:hAnsi="Calibri" w:cs="Calibri"/>
          <w:kern w:val="2"/>
          <w:sz w:val="22"/>
          <w:szCs w:val="22"/>
        </w:rPr>
      </w:pPr>
      <w:r w:rsidRPr="007D42DB">
        <w:rPr>
          <w:rFonts w:ascii="Calibri" w:eastAsia="Calibri" w:hAnsi="Calibri" w:cs="Calibri"/>
          <w:kern w:val="2"/>
          <w:sz w:val="22"/>
          <w:szCs w:val="22"/>
        </w:rPr>
        <w:t>Wykonawca przeprowadzi min. 1,5-godzinne szkolenie użytkowników w zakresie obsługi sprzętu i oprogramowania.</w:t>
      </w:r>
    </w:p>
    <w:p w14:paraId="1C41FF03" w14:textId="77777777" w:rsidR="007D42DB" w:rsidRDefault="007D42DB" w:rsidP="007D42DB">
      <w:pPr>
        <w:tabs>
          <w:tab w:val="center" w:pos="4536"/>
          <w:tab w:val="right" w:pos="9072"/>
        </w:tabs>
        <w:spacing w:after="0"/>
        <w:jc w:val="left"/>
        <w:rPr>
          <w:rFonts w:ascii="Calibri Light" w:hAnsi="Calibri Light"/>
          <w:bCs/>
          <w:color w:val="000000"/>
          <w:kern w:val="2"/>
          <w:szCs w:val="20"/>
        </w:rPr>
      </w:pPr>
    </w:p>
    <w:p w14:paraId="7002C9C9" w14:textId="77777777" w:rsidR="007D42DB" w:rsidRPr="007D42DB" w:rsidRDefault="007D42DB" w:rsidP="007D42DB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Cs/>
          <w:iCs/>
          <w:szCs w:val="20"/>
        </w:rPr>
      </w:pPr>
    </w:p>
    <w:p w14:paraId="318989A6" w14:textId="77777777" w:rsidR="0035454D" w:rsidRDefault="0035454D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</w:p>
    <w:p w14:paraId="3808BA2A" w14:textId="77777777" w:rsidR="0035454D" w:rsidRDefault="0035454D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</w:p>
    <w:p w14:paraId="7EF408A6" w14:textId="77777777" w:rsidR="0035454D" w:rsidRDefault="0035454D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</w:p>
    <w:p w14:paraId="6340DC07" w14:textId="77777777" w:rsidR="0035454D" w:rsidRDefault="0035454D" w:rsidP="007D42DB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/>
          <w:i/>
          <w:szCs w:val="20"/>
        </w:rPr>
      </w:pPr>
    </w:p>
    <w:p w14:paraId="772B62A9" w14:textId="77777777" w:rsidR="0035454D" w:rsidRDefault="0035454D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</w:p>
    <w:p w14:paraId="60474742" w14:textId="77777777" w:rsidR="0035454D" w:rsidRDefault="0035454D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</w:p>
    <w:p w14:paraId="02D02C40" w14:textId="77777777" w:rsidR="0035454D" w:rsidRDefault="0035454D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</w:p>
    <w:p w14:paraId="78719EAB" w14:textId="77777777" w:rsidR="0035454D" w:rsidRDefault="0035454D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</w:p>
    <w:p w14:paraId="06F5E853" w14:textId="77777777" w:rsidR="0035454D" w:rsidRDefault="0035454D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</w:p>
    <w:p w14:paraId="4A552B57" w14:textId="77777777" w:rsidR="0035454D" w:rsidRDefault="0035454D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</w:p>
    <w:p w14:paraId="1EB836DF" w14:textId="77777777" w:rsidR="0035454D" w:rsidRDefault="0035454D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</w:p>
    <w:p w14:paraId="3EB797D8" w14:textId="77777777" w:rsidR="0035454D" w:rsidRDefault="0035454D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</w:p>
    <w:p w14:paraId="63403BF7" w14:textId="77777777" w:rsidR="007D42DB" w:rsidRDefault="007D42DB" w:rsidP="00B65E92">
      <w:pPr>
        <w:tabs>
          <w:tab w:val="center" w:pos="4536"/>
          <w:tab w:val="right" w:pos="9072"/>
        </w:tabs>
        <w:spacing w:after="0"/>
        <w:rPr>
          <w:rFonts w:asciiTheme="minorHAnsi" w:hAnsiTheme="minorHAnsi" w:cstheme="minorHAnsi"/>
          <w:b/>
          <w:iCs/>
          <w:szCs w:val="20"/>
        </w:rPr>
      </w:pPr>
      <w:r>
        <w:rPr>
          <w:rFonts w:asciiTheme="minorHAnsi" w:hAnsiTheme="minorHAnsi" w:cstheme="minorHAnsi"/>
          <w:b/>
          <w:iCs/>
          <w:szCs w:val="20"/>
        </w:rPr>
        <w:br w:type="page"/>
      </w:r>
    </w:p>
    <w:p w14:paraId="6A6FD7D1" w14:textId="51EBEF18" w:rsidR="001950EF" w:rsidRPr="00B65E92" w:rsidRDefault="001950EF" w:rsidP="00B65E92">
      <w:pPr>
        <w:tabs>
          <w:tab w:val="center" w:pos="4536"/>
          <w:tab w:val="right" w:pos="9072"/>
        </w:tabs>
        <w:spacing w:after="0"/>
        <w:rPr>
          <w:rFonts w:asciiTheme="minorHAnsi" w:hAnsiTheme="minorHAnsi" w:cstheme="minorHAnsi"/>
          <w:b/>
          <w:i/>
          <w:szCs w:val="20"/>
        </w:rPr>
      </w:pPr>
      <w:r w:rsidRPr="00B65E92">
        <w:rPr>
          <w:rFonts w:asciiTheme="minorHAnsi" w:hAnsiTheme="minorHAnsi" w:cstheme="minorHAnsi"/>
          <w:b/>
          <w:iCs/>
          <w:szCs w:val="20"/>
        </w:rPr>
        <w:lastRenderedPageBreak/>
        <w:t>Załącznik nr 2 do SWZ</w:t>
      </w:r>
    </w:p>
    <w:p w14:paraId="5FB750E1" w14:textId="77777777" w:rsidR="001950EF" w:rsidRPr="00B65E92" w:rsidRDefault="001950EF" w:rsidP="00B65E92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Cs/>
          <w:iCs/>
          <w:kern w:val="32"/>
          <w:szCs w:val="20"/>
        </w:rPr>
      </w:pPr>
      <w:r w:rsidRPr="00B65E92">
        <w:rPr>
          <w:rFonts w:asciiTheme="minorHAnsi" w:hAnsiTheme="minorHAnsi" w:cstheme="minorHAnsi"/>
          <w:iCs/>
          <w:szCs w:val="20"/>
        </w:rPr>
        <w:t>Zamawiający: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t xml:space="preserve"> 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br/>
        <w:t xml:space="preserve">Politechnika Białostocka, 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br/>
        <w:t>ul. Wiejska 45A, 15-351 Białystok</w:t>
      </w:r>
    </w:p>
    <w:p w14:paraId="16A6AD6B" w14:textId="77777777" w:rsidR="001950EF" w:rsidRPr="004D0788" w:rsidRDefault="001950EF" w:rsidP="001950EF">
      <w:pPr>
        <w:jc w:val="center"/>
        <w:rPr>
          <w:rFonts w:asciiTheme="minorHAnsi" w:hAnsiTheme="minorHAnsi" w:cstheme="minorHAnsi"/>
          <w:b/>
          <w:szCs w:val="20"/>
        </w:rPr>
      </w:pPr>
      <w:r w:rsidRPr="004D0788">
        <w:rPr>
          <w:rFonts w:asciiTheme="minorHAnsi" w:hAnsiTheme="minorHAnsi" w:cstheme="minorHAnsi"/>
          <w:b/>
          <w:szCs w:val="20"/>
        </w:rPr>
        <w:t xml:space="preserve">SPECYFIKACJA TECHNICZNA  </w:t>
      </w:r>
    </w:p>
    <w:tbl>
      <w:tblPr>
        <w:tblStyle w:val="Tabela-Siatka"/>
        <w:tblW w:w="9630" w:type="dxa"/>
        <w:tblLook w:val="04A0" w:firstRow="1" w:lastRow="0" w:firstColumn="1" w:lastColumn="0" w:noHBand="0" w:noVBand="1"/>
      </w:tblPr>
      <w:tblGrid>
        <w:gridCol w:w="515"/>
        <w:gridCol w:w="4959"/>
        <w:gridCol w:w="4156"/>
      </w:tblGrid>
      <w:tr w:rsidR="001950EF" w:rsidRPr="004D0788" w14:paraId="1E13A81B" w14:textId="77777777" w:rsidTr="00B65E92">
        <w:trPr>
          <w:trHeight w:val="2334"/>
        </w:trPr>
        <w:tc>
          <w:tcPr>
            <w:tcW w:w="515" w:type="dxa"/>
            <w:vAlign w:val="center"/>
          </w:tcPr>
          <w:p w14:paraId="1357A802" w14:textId="77777777" w:rsidR="001950EF" w:rsidRPr="004D0788" w:rsidRDefault="001950EF" w:rsidP="00EF487A">
            <w:pPr>
              <w:spacing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D0788">
              <w:rPr>
                <w:rFonts w:asciiTheme="minorHAnsi" w:hAnsiTheme="minorHAnsi" w:cstheme="minorHAnsi"/>
                <w:b/>
                <w:szCs w:val="20"/>
              </w:rPr>
              <w:t>L.p.</w:t>
            </w:r>
          </w:p>
        </w:tc>
        <w:tc>
          <w:tcPr>
            <w:tcW w:w="4725" w:type="dxa"/>
            <w:vAlign w:val="center"/>
          </w:tcPr>
          <w:p w14:paraId="24D508CE" w14:textId="77777777" w:rsidR="001950EF" w:rsidRPr="004D0788" w:rsidRDefault="001950EF" w:rsidP="00EF487A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4D0788">
              <w:rPr>
                <w:rFonts w:asciiTheme="minorHAnsi" w:hAnsiTheme="minorHAnsi" w:cstheme="minorHAnsi"/>
                <w:b/>
                <w:szCs w:val="20"/>
              </w:rPr>
              <w:t>Opis przedmiotu zamówienia</w:t>
            </w:r>
          </w:p>
        </w:tc>
        <w:tc>
          <w:tcPr>
            <w:tcW w:w="4390" w:type="dxa"/>
            <w:vAlign w:val="center"/>
          </w:tcPr>
          <w:p w14:paraId="1BBF8388" w14:textId="77777777" w:rsidR="001950EF" w:rsidRPr="00D521C7" w:rsidRDefault="001950EF" w:rsidP="00EF487A">
            <w:pPr>
              <w:spacing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>Opis oferowanego sprzętu</w:t>
            </w:r>
          </w:p>
          <w:p w14:paraId="1D25B0D4" w14:textId="77777777" w:rsidR="001950EF" w:rsidRPr="00D521C7" w:rsidRDefault="001950EF" w:rsidP="00EF487A">
            <w:pPr>
              <w:spacing w:after="0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Wykonawca wypełnia kol. 3 - </w:t>
            </w:r>
            <w:r w:rsidRPr="00D521C7">
              <w:rPr>
                <w:rFonts w:asciiTheme="minorHAnsi" w:hAnsiTheme="minorHAnsi" w:cstheme="minorHAnsi"/>
                <w:szCs w:val="20"/>
              </w:rPr>
              <w:t>w odniesieniu do wszystkich parametrów i funkcjonalności podanych przez Zamawiającego w kol.2</w:t>
            </w: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</w:p>
          <w:p w14:paraId="49FD863D" w14:textId="77777777" w:rsidR="001950EF" w:rsidRPr="004D0788" w:rsidRDefault="001950EF" w:rsidP="00EF487A">
            <w:pPr>
              <w:spacing w:after="0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>Nie należy ograniczać się jedynie do potwierdzenia parametrów oraz funkcjonalności poprzez wpisanie „tak” lub „nie”. Z opisu winno jasno wynikać, jaki rodzaj wyposażenia i jego elementy oraz funkcjonalności oferuje Wykonawca.</w:t>
            </w:r>
          </w:p>
        </w:tc>
      </w:tr>
      <w:tr w:rsidR="001950EF" w:rsidRPr="004D0788" w14:paraId="3FEEDB62" w14:textId="77777777" w:rsidTr="00B65E92">
        <w:trPr>
          <w:trHeight w:val="269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7324D465" w14:textId="77777777" w:rsidR="001950EF" w:rsidRPr="004D0788" w:rsidRDefault="001950EF" w:rsidP="00EF487A">
            <w:pPr>
              <w:spacing w:after="0"/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Cs/>
                <w:szCs w:val="20"/>
              </w:rPr>
              <w:t>1</w:t>
            </w:r>
          </w:p>
        </w:tc>
        <w:tc>
          <w:tcPr>
            <w:tcW w:w="4725" w:type="dxa"/>
            <w:tcBorders>
              <w:bottom w:val="single" w:sz="4" w:space="0" w:color="auto"/>
            </w:tcBorders>
            <w:vAlign w:val="center"/>
          </w:tcPr>
          <w:p w14:paraId="66F5168F" w14:textId="77777777" w:rsidR="001950EF" w:rsidRPr="004D0788" w:rsidRDefault="001950EF" w:rsidP="00EF487A">
            <w:pPr>
              <w:spacing w:after="0"/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Cs/>
                <w:szCs w:val="20"/>
              </w:rPr>
              <w:t>2</w:t>
            </w:r>
          </w:p>
        </w:tc>
        <w:tc>
          <w:tcPr>
            <w:tcW w:w="4390" w:type="dxa"/>
            <w:tcBorders>
              <w:bottom w:val="single" w:sz="4" w:space="0" w:color="auto"/>
            </w:tcBorders>
            <w:vAlign w:val="center"/>
          </w:tcPr>
          <w:p w14:paraId="636F4D21" w14:textId="77777777" w:rsidR="001950EF" w:rsidRPr="004D0788" w:rsidRDefault="001950EF" w:rsidP="00EF487A">
            <w:pPr>
              <w:spacing w:after="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szCs w:val="20"/>
              </w:rPr>
              <w:t>3</w:t>
            </w:r>
          </w:p>
        </w:tc>
      </w:tr>
      <w:tr w:rsidR="001950EF" w:rsidRPr="004D0788" w14:paraId="69FE60DA" w14:textId="77777777" w:rsidTr="00927192">
        <w:trPr>
          <w:trHeight w:val="1700"/>
        </w:trPr>
        <w:tc>
          <w:tcPr>
            <w:tcW w:w="515" w:type="dxa"/>
            <w:vAlign w:val="center"/>
          </w:tcPr>
          <w:p w14:paraId="496303C3" w14:textId="77777777" w:rsidR="001950EF" w:rsidRPr="004D0788" w:rsidRDefault="001950EF" w:rsidP="00EF487A">
            <w:pPr>
              <w:jc w:val="center"/>
              <w:rPr>
                <w:rFonts w:asciiTheme="minorHAnsi" w:eastAsia="Calibri" w:hAnsiTheme="minorHAnsi" w:cstheme="minorHAnsi"/>
                <w:b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/>
                <w:bCs/>
                <w:szCs w:val="20"/>
              </w:rPr>
              <w:t>1</w:t>
            </w:r>
          </w:p>
          <w:p w14:paraId="76941C6A" w14:textId="77777777" w:rsidR="001950EF" w:rsidRPr="004D0788" w:rsidRDefault="001950EF" w:rsidP="00EF487A">
            <w:pPr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992E" w14:textId="77777777" w:rsidR="00B65E92" w:rsidRDefault="00B65E92" w:rsidP="00B65E92">
            <w:pPr>
              <w:spacing w:after="0"/>
              <w:rPr>
                <w:rFonts w:ascii="Calibri" w:eastAsia="Calibri" w:hAnsi="Calibri" w:cs="Calibri"/>
                <w:b/>
                <w:szCs w:val="20"/>
              </w:rPr>
            </w:pPr>
            <w:r>
              <w:rPr>
                <w:rFonts w:ascii="Calibri" w:eastAsia="Calibri" w:hAnsi="Calibri" w:cs="Calibri"/>
                <w:b/>
                <w:szCs w:val="20"/>
              </w:rPr>
              <w:t xml:space="preserve">Część 2.: Projektor </w:t>
            </w:r>
            <w:r w:rsidRPr="00D14EC8">
              <w:rPr>
                <w:rFonts w:ascii="Calibri" w:eastAsia="Calibri" w:hAnsi="Calibri" w:cs="Calibri"/>
                <w:b/>
                <w:szCs w:val="20"/>
              </w:rPr>
              <w:t xml:space="preserve">– </w:t>
            </w:r>
            <w:r>
              <w:rPr>
                <w:rFonts w:ascii="Calibri" w:eastAsia="Calibri" w:hAnsi="Calibri" w:cs="Calibri"/>
                <w:b/>
                <w:szCs w:val="20"/>
              </w:rPr>
              <w:t>1 szt.:</w:t>
            </w:r>
          </w:p>
          <w:tbl>
            <w:tblPr>
              <w:tblW w:w="473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717"/>
              <w:gridCol w:w="3016"/>
            </w:tblGrid>
            <w:tr w:rsidR="00B65E92" w:rsidRPr="00264752" w14:paraId="288177A9" w14:textId="77777777" w:rsidTr="00927192">
              <w:trPr>
                <w:trHeight w:val="237"/>
              </w:trPr>
              <w:tc>
                <w:tcPr>
                  <w:tcW w:w="17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C0A3DAB" w14:textId="77777777" w:rsidR="00B65E92" w:rsidRPr="00264752" w:rsidRDefault="00B65E92" w:rsidP="00B65E92">
                  <w:pPr>
                    <w:spacing w:after="0"/>
                    <w:jc w:val="center"/>
                    <w:rPr>
                      <w:rFonts w:ascii="Arial" w:eastAsia="NSimSun" w:hAnsi="Arial" w:cs="Arial"/>
                      <w:b/>
                      <w:kern w:val="2"/>
                      <w:sz w:val="24"/>
                      <w:szCs w:val="20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b/>
                      <w:bCs/>
                      <w:szCs w:val="20"/>
                      <w:lang w:eastAsia="zh-CN"/>
                    </w:rPr>
                    <w:t>Nazwa komponentu</w:t>
                  </w:r>
                </w:p>
              </w:tc>
              <w:tc>
                <w:tcPr>
                  <w:tcW w:w="30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FECBFA9" w14:textId="77777777" w:rsidR="00B65E92" w:rsidRPr="00264752" w:rsidRDefault="00B65E92" w:rsidP="00B65E92">
                  <w:pPr>
                    <w:spacing w:after="0"/>
                    <w:jc w:val="center"/>
                    <w:rPr>
                      <w:rFonts w:ascii="Arial" w:eastAsia="NSimSun" w:hAnsi="Arial" w:cs="Arial"/>
                      <w:b/>
                      <w:kern w:val="2"/>
                      <w:sz w:val="24"/>
                      <w:szCs w:val="20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b/>
                      <w:bCs/>
                      <w:szCs w:val="20"/>
                      <w:lang w:eastAsia="zh-CN"/>
                    </w:rPr>
                    <w:t>Wymagane parametry techniczne</w:t>
                  </w:r>
                </w:p>
              </w:tc>
            </w:tr>
            <w:tr w:rsidR="00B65E92" w:rsidRPr="00264752" w14:paraId="51112A44" w14:textId="77777777" w:rsidTr="00927192">
              <w:trPr>
                <w:trHeight w:val="207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9D849E4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>System wyświetlania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9976BD8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>3LCD, proporcje: 16:10</w:t>
                  </w:r>
                </w:p>
              </w:tc>
            </w:tr>
            <w:tr w:rsidR="00B65E92" w:rsidRPr="00264752" w14:paraId="7240AB71" w14:textId="77777777" w:rsidTr="00927192">
              <w:trPr>
                <w:trHeight w:val="207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A8F42A7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>Rozdzielczość rzeczywista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4FCD33E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 xml:space="preserve"> min. 1920 x 1200 WUXGA</w:t>
                  </w:r>
                </w:p>
              </w:tc>
            </w:tr>
            <w:tr w:rsidR="00B65E92" w:rsidRPr="00264752" w14:paraId="2CFB660A" w14:textId="77777777" w:rsidTr="00927192">
              <w:trPr>
                <w:trHeight w:val="207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5FDF78D" w14:textId="77777777" w:rsidR="00B65E92" w:rsidRPr="00264752" w:rsidRDefault="00B65E92" w:rsidP="00B65E92">
                  <w:pPr>
                    <w:spacing w:after="0"/>
                    <w:ind w:left="-57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Cambria"/>
                      <w:kern w:val="2"/>
                      <w:sz w:val="18"/>
                      <w:szCs w:val="18"/>
                      <w:lang w:eastAsia="zh-CN" w:bidi="hi-IN"/>
                    </w:rPr>
                    <w:t xml:space="preserve">Obsługa 4K 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B0EAC78" w14:textId="77777777" w:rsidR="00B65E92" w:rsidRPr="00264752" w:rsidRDefault="00B65E92" w:rsidP="00B65E92">
                  <w:pPr>
                    <w:spacing w:after="0"/>
                    <w:ind w:left="72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Cambria"/>
                      <w:kern w:val="2"/>
                      <w:sz w:val="18"/>
                      <w:szCs w:val="18"/>
                      <w:lang w:eastAsia="zh-CN" w:bidi="hi-IN"/>
                    </w:rPr>
                    <w:t xml:space="preserve">4 K z </w:t>
                  </w:r>
                  <w:r w:rsidRPr="00264752">
                    <w:rPr>
                      <w:rFonts w:ascii="Calibri Light" w:eastAsia="NSimSun" w:hAnsi="Calibri Light" w:cs="Lucida Sans"/>
                      <w:color w:val="000000"/>
                      <w:kern w:val="2"/>
                      <w:sz w:val="18"/>
                      <w:szCs w:val="18"/>
                      <w:lang w:eastAsia="zh-CN" w:bidi="hi-IN"/>
                    </w:rPr>
                    <w:t>konwersją do rozdzielczości projektora podczas projekcji</w:t>
                  </w:r>
                </w:p>
              </w:tc>
            </w:tr>
            <w:tr w:rsidR="00B65E92" w:rsidRPr="00264752" w14:paraId="48B8864F" w14:textId="77777777" w:rsidTr="00927192">
              <w:trPr>
                <w:trHeight w:val="207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3865D95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>Źródło światła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C0EFB4" w14:textId="3249612D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>laserowe</w:t>
                  </w:r>
                </w:p>
              </w:tc>
            </w:tr>
            <w:tr w:rsidR="00B65E92" w:rsidRPr="00264752" w14:paraId="4D4A1C60" w14:textId="77777777" w:rsidTr="00927192">
              <w:trPr>
                <w:trHeight w:val="207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A056E32" w14:textId="77777777" w:rsidR="00B65E92" w:rsidRPr="00264752" w:rsidRDefault="00B65E92" w:rsidP="00B65E92">
                  <w:pPr>
                    <w:spacing w:after="0"/>
                    <w:rPr>
                      <w:rFonts w:ascii="Liberation Serif" w:eastAsia="NSimSun" w:hAnsi="Liberation Serif" w:cs="Lucida Sans" w:hint="eastAsia"/>
                      <w:kern w:val="2"/>
                      <w:sz w:val="24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color w:val="222222"/>
                      <w:sz w:val="18"/>
                      <w:szCs w:val="18"/>
                      <w:lang w:eastAsia="zh-CN"/>
                    </w:rPr>
                    <w:t>Zmiana osi obiektywu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616AC6" w14:textId="77777777" w:rsidR="00B65E92" w:rsidRPr="00264752" w:rsidRDefault="00B65E92" w:rsidP="00B65E92">
                  <w:pPr>
                    <w:spacing w:after="0"/>
                    <w:rPr>
                      <w:rFonts w:ascii="Liberation Serif" w:eastAsia="NSimSun" w:hAnsi="Liberation Serif" w:cs="Lucida Sans" w:hint="eastAsia"/>
                      <w:kern w:val="2"/>
                      <w:sz w:val="24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color w:val="222222"/>
                      <w:sz w:val="18"/>
                      <w:szCs w:val="18"/>
                      <w:lang w:eastAsia="zh-CN"/>
                    </w:rPr>
                    <w:t>w pionie: min. +43%,  w poziomie: min. ±20%</w:t>
                  </w:r>
                </w:p>
              </w:tc>
            </w:tr>
            <w:tr w:rsidR="00B65E92" w:rsidRPr="00264752" w14:paraId="399745FE" w14:textId="77777777" w:rsidTr="00927192">
              <w:trPr>
                <w:trHeight w:val="430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F2F5ED3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  <w:t>Korekcja zniekształceń trapezowych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7559739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  <w:t>Poziomo: min. ±30° i pionowo: min. ±20°</w:t>
                  </w:r>
                </w:p>
              </w:tc>
            </w:tr>
            <w:tr w:rsidR="00B65E92" w:rsidRPr="00264752" w14:paraId="2BCDCAD9" w14:textId="77777777" w:rsidTr="00927192">
              <w:trPr>
                <w:trHeight w:val="207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B64E468" w14:textId="77777777" w:rsidR="00B65E92" w:rsidRPr="00264752" w:rsidRDefault="00B65E92" w:rsidP="00B65E92">
                  <w:pPr>
                    <w:spacing w:after="0"/>
                    <w:rPr>
                      <w:rFonts w:ascii="Liberation Serif" w:eastAsia="NSimSun" w:hAnsi="Liberation Serif" w:cs="Lucida Sans" w:hint="eastAsia"/>
                      <w:kern w:val="2"/>
                      <w:sz w:val="24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color w:val="222222"/>
                      <w:sz w:val="18"/>
                      <w:szCs w:val="18"/>
                      <w:lang w:eastAsia="zh-CN"/>
                    </w:rPr>
                    <w:t>Zoom optyczny</w:t>
                  </w: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89B6064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color w:val="222222"/>
                      <w:sz w:val="18"/>
                      <w:szCs w:val="18"/>
                      <w:lang w:eastAsia="zh-CN"/>
                    </w:rPr>
                    <w:t>min. 1,6X</w:t>
                  </w:r>
                </w:p>
              </w:tc>
            </w:tr>
            <w:tr w:rsidR="00B65E92" w:rsidRPr="00264752" w14:paraId="1F3ADA68" w14:textId="77777777" w:rsidTr="00927192">
              <w:trPr>
                <w:trHeight w:val="207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0EBBD9A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  <w:t>Współczynnik rzutu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ED57D75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  <w:t>max. od 1,10:1 do 1,80:1</w:t>
                  </w:r>
                </w:p>
              </w:tc>
            </w:tr>
            <w:tr w:rsidR="00B65E92" w:rsidRPr="00264752" w14:paraId="5A395DAB" w14:textId="77777777" w:rsidTr="00927192">
              <w:trPr>
                <w:trHeight w:val="415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FD986A6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 xml:space="preserve">Siła światła </w:t>
                  </w:r>
                </w:p>
                <w:p w14:paraId="470F50FE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>(w tybie pełnej jasności)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A2ED13" w14:textId="5F7B3570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 xml:space="preserve">min. 8000 </w:t>
                  </w:r>
                  <w:r w:rsidR="007D42DB" w:rsidRPr="00264752">
                    <w:rPr>
                      <w:rFonts w:ascii="Calibri Light" w:eastAsia="NSimSun" w:hAnsi="Calibri Light" w:cs="Arial"/>
                      <w:color w:val="000000"/>
                      <w:sz w:val="18"/>
                      <w:szCs w:val="18"/>
                      <w:lang w:eastAsia="zh-CN"/>
                    </w:rPr>
                    <w:t>ANSI lm</w:t>
                  </w:r>
                </w:p>
                <w:p w14:paraId="526DD2B5" w14:textId="14BDF23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</w:p>
              </w:tc>
            </w:tr>
            <w:tr w:rsidR="00B65E92" w:rsidRPr="00264752" w14:paraId="54EB6A33" w14:textId="77777777" w:rsidTr="00927192">
              <w:trPr>
                <w:trHeight w:val="430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5CB42E2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>Żywotność lampy</w:t>
                  </w:r>
                </w:p>
                <w:p w14:paraId="41D1C92B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>(w tybie pełnej jasności)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81F5422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>min. 20 000 godzin</w:t>
                  </w:r>
                </w:p>
              </w:tc>
            </w:tr>
            <w:tr w:rsidR="00B65E92" w:rsidRPr="00264752" w14:paraId="19CDB21E" w14:textId="77777777" w:rsidTr="00927192">
              <w:trPr>
                <w:trHeight w:val="207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6561C2A" w14:textId="77777777" w:rsidR="00B65E92" w:rsidRPr="00264752" w:rsidRDefault="00B65E92" w:rsidP="00B65E92">
                  <w:pPr>
                    <w:spacing w:after="0"/>
                    <w:ind w:left="-57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  <w:t xml:space="preserve">Współczynnikkontrastu   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08357D8" w14:textId="5601EA5E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  <w:t xml:space="preserve">Min. 4 500 000: 1 </w:t>
                  </w:r>
                </w:p>
              </w:tc>
            </w:tr>
            <w:tr w:rsidR="00B65E92" w:rsidRPr="00264752" w14:paraId="5AEBEC34" w14:textId="77777777" w:rsidTr="00927192">
              <w:trPr>
                <w:trHeight w:val="1084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336E8AB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 xml:space="preserve">Złącza wejściowe </w:t>
                  </w:r>
                </w:p>
                <w:p w14:paraId="6C888B56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>i wyjściowe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D564A52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 xml:space="preserve">min. 2x HDMI </w:t>
                  </w:r>
                  <w:r w:rsidRPr="00264752">
                    <w:rPr>
                      <w:rFonts w:ascii="Calibri Light" w:eastAsia="NSimSun" w:hAnsi="Calibri Light" w:cs="Arial"/>
                      <w:color w:val="222222"/>
                      <w:sz w:val="18"/>
                      <w:szCs w:val="18"/>
                      <w:lang w:eastAsia="zh-CN"/>
                    </w:rPr>
                    <w:t>19-stykowe, 1x RJ45 4Play (obraz, dźwięk) HDBaseT,</w:t>
                  </w:r>
                </w:p>
                <w:p w14:paraId="026E01BC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color w:val="222222"/>
                      <w:sz w:val="18"/>
                      <w:szCs w:val="18"/>
                      <w:lang w:eastAsia="zh-CN"/>
                    </w:rPr>
                    <w:t xml:space="preserve">min. 2x </w:t>
                  </w:r>
                  <w:r w:rsidRPr="00264752">
                    <w:rPr>
                      <w:rFonts w:ascii="Calibri Light" w:eastAsia="NSimSun" w:hAnsi="Calibri Light" w:cs="Lucida Sans"/>
                      <w:color w:val="000000"/>
                      <w:kern w:val="2"/>
                      <w:sz w:val="18"/>
                      <w:szCs w:val="18"/>
                      <w:lang w:eastAsia="zh-CN" w:bidi="hi-IN"/>
                    </w:rPr>
                    <w:t xml:space="preserve">D-sub 15-stykowe (żeńskie), </w:t>
                  </w:r>
                  <w:r w:rsidRPr="00264752">
                    <w:rPr>
                      <w:rFonts w:ascii="Calibri Light" w:eastAsia="NSimSun" w:hAnsi="Calibri Light" w:cs="Arial"/>
                      <w:color w:val="222222"/>
                      <w:sz w:val="18"/>
                      <w:szCs w:val="18"/>
                      <w:lang w:eastAsia="zh-CN"/>
                    </w:rPr>
                    <w:t>min. 1 x</w:t>
                  </w: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 xml:space="preserve"> </w:t>
                  </w:r>
                  <w:r w:rsidRPr="00264752">
                    <w:rPr>
                      <w:rFonts w:ascii="Calibri Light" w:eastAsia="NSimSun" w:hAnsi="Calibri Light" w:cs="Arial"/>
                      <w:color w:val="222222"/>
                      <w:kern w:val="2"/>
                      <w:sz w:val="18"/>
                      <w:szCs w:val="18"/>
                      <w:lang w:eastAsia="zh-CN" w:bidi="hi-IN"/>
                    </w:rPr>
                    <w:t xml:space="preserve">USB typu A (5 V/2 A), min. 1x LAN RJ45  </w:t>
                  </w:r>
                  <w:r w:rsidRPr="00264752">
                    <w:rPr>
                      <w:rFonts w:ascii="Calibri Light" w:eastAsia="NSimSun" w:hAnsi="Calibri Light" w:cs="Arial"/>
                      <w:color w:val="000000"/>
                      <w:kern w:val="2"/>
                      <w:sz w:val="18"/>
                      <w:szCs w:val="18"/>
                      <w:lang w:eastAsia="zh-CN" w:bidi="hi-IN"/>
                    </w:rPr>
                    <w:t>do sterowania siecią,</w:t>
                  </w:r>
                  <w:r w:rsidRPr="00264752">
                    <w:rPr>
                      <w:rFonts w:ascii="Calibri Light" w:eastAsia="NSimSun" w:hAnsi="Calibri Light" w:cs="Arial"/>
                      <w:color w:val="222222"/>
                      <w:kern w:val="2"/>
                      <w:sz w:val="18"/>
                      <w:szCs w:val="18"/>
                      <w:lang w:eastAsia="zh-CN" w:bidi="hi-IN"/>
                    </w:rPr>
                    <w:t xml:space="preserve"> min. 1x </w:t>
                  </w:r>
                  <w:r w:rsidRPr="00264752">
                    <w:rPr>
                      <w:rFonts w:ascii="Calibri Light" w:eastAsia="NSimSun" w:hAnsi="Calibri Light" w:cs="Lucida Sans"/>
                      <w:color w:val="000000"/>
                      <w:kern w:val="2"/>
                      <w:sz w:val="18"/>
                      <w:szCs w:val="18"/>
                      <w:lang w:eastAsia="zh-CN" w:bidi="hi-IN"/>
                    </w:rPr>
                    <w:t>D-sub 9-stykowe (żeńskie) do sterowania komputerowego,</w:t>
                  </w:r>
                </w:p>
                <w:p w14:paraId="514549E2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Lucida Sans"/>
                      <w:color w:val="000000"/>
                      <w:kern w:val="2"/>
                      <w:sz w:val="18"/>
                      <w:szCs w:val="18"/>
                      <w:lang w:eastAsia="zh-CN" w:bidi="hi-IN"/>
                    </w:rPr>
                    <w:t>min. 1x wejście audio stereo Mini-Jack</w:t>
                  </w:r>
                  <w:r w:rsidRPr="00264752"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  <w:t xml:space="preserve"> </w:t>
                  </w:r>
                  <w:r w:rsidRPr="00264752">
                    <w:rPr>
                      <w:rFonts w:ascii="Calibri Light" w:eastAsia="NSimSun" w:hAnsi="Calibri Light" w:cs="Arial"/>
                      <w:color w:val="222222"/>
                      <w:kern w:val="2"/>
                      <w:sz w:val="18"/>
                      <w:szCs w:val="18"/>
                      <w:lang w:eastAsia="zh-CN" w:bidi="hi-IN"/>
                    </w:rPr>
                    <w:t xml:space="preserve"> 3,5mm, </w:t>
                  </w:r>
                </w:p>
                <w:p w14:paraId="6A3052F8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color w:val="000000"/>
                      <w:kern w:val="2"/>
                      <w:sz w:val="18"/>
                      <w:szCs w:val="18"/>
                      <w:lang w:eastAsia="zh-CN" w:bidi="hi-IN"/>
                    </w:rPr>
                    <w:t>min. 1x wyjście audio stereo Mini-Jack</w:t>
                  </w:r>
                  <w:r w:rsidRPr="00264752">
                    <w:rPr>
                      <w:rFonts w:ascii="Calibri Light" w:eastAsia="NSimSun" w:hAnsi="Calibri Light" w:cs="Arial"/>
                      <w:color w:val="222222"/>
                      <w:kern w:val="2"/>
                      <w:sz w:val="18"/>
                      <w:szCs w:val="18"/>
                      <w:lang w:eastAsia="zh-CN" w:bidi="hi-IN"/>
                    </w:rPr>
                    <w:t xml:space="preserve">  3,5mm  </w:t>
                  </w:r>
                </w:p>
              </w:tc>
            </w:tr>
            <w:tr w:rsidR="00B65E92" w:rsidRPr="00264752" w14:paraId="7A168B2F" w14:textId="77777777" w:rsidTr="00927192">
              <w:trPr>
                <w:trHeight w:val="207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27D16740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>Wbudowany głośnik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772CC5B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t>min. 10W</w:t>
                  </w:r>
                </w:p>
              </w:tc>
            </w:tr>
            <w:tr w:rsidR="00B65E92" w:rsidRPr="00264752" w14:paraId="521972DB" w14:textId="77777777" w:rsidTr="00927192">
              <w:trPr>
                <w:trHeight w:val="638"/>
              </w:trPr>
              <w:tc>
                <w:tcPr>
                  <w:tcW w:w="171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DE678E5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sz w:val="18"/>
                      <w:szCs w:val="18"/>
                      <w:lang w:eastAsia="zh-CN"/>
                    </w:rPr>
                    <w:lastRenderedPageBreak/>
                    <w:t>Funkcjonalność</w:t>
                  </w:r>
                </w:p>
              </w:tc>
              <w:tc>
                <w:tcPr>
                  <w:tcW w:w="30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DB8B58C" w14:textId="77777777" w:rsidR="00B65E92" w:rsidRPr="00264752" w:rsidRDefault="00B65E92" w:rsidP="00B65E92">
                  <w:pPr>
                    <w:spacing w:after="0"/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264752">
                    <w:rPr>
                      <w:rFonts w:ascii="Calibri Light" w:eastAsia="NSimSun" w:hAnsi="Calibri Light" w:cs="Arial"/>
                      <w:color w:val="000000"/>
                      <w:sz w:val="18"/>
                      <w:szCs w:val="18"/>
                      <w:lang w:eastAsia="zh-CN"/>
                    </w:rPr>
                    <w:t xml:space="preserve">Projekcja 360°, dostosowanie kąta projekcji za pomocą wbudowanego </w:t>
                  </w:r>
                  <w:r w:rsidRPr="00264752">
                    <w:rPr>
                      <w:rFonts w:ascii="Calibri Light" w:eastAsia="NSimSun" w:hAnsi="Calibri Light" w:cs="Lucida Sans"/>
                      <w:color w:val="000000"/>
                      <w:kern w:val="2"/>
                      <w:sz w:val="18"/>
                      <w:szCs w:val="18"/>
                      <w:lang w:eastAsia="zh-CN" w:bidi="hi-IN"/>
                    </w:rPr>
                    <w:t>czujnika żyr</w:t>
                  </w:r>
                  <w:r w:rsidRPr="00264752">
                    <w:rPr>
                      <w:rFonts w:ascii="Calibri Light" w:eastAsia="NSimSun" w:hAnsi="Calibri Light" w:cs="Lucida Sans"/>
                      <w:kern w:val="2"/>
                      <w:sz w:val="18"/>
                      <w:szCs w:val="18"/>
                      <w:lang w:eastAsia="zh-CN" w:bidi="hi-IN"/>
                    </w:rPr>
                    <w:t>oskopowego (wykrywanie zmiany kątów nachylenia  i przechyłu projektora) z interfejsem graficznym w menu.</w:t>
                  </w:r>
                </w:p>
              </w:tc>
            </w:tr>
          </w:tbl>
          <w:p w14:paraId="2B1300C6" w14:textId="77777777" w:rsidR="001950EF" w:rsidRPr="00AD0485" w:rsidRDefault="001950EF" w:rsidP="00EF487A">
            <w:pPr>
              <w:spacing w:after="0"/>
              <w:rPr>
                <w:rFonts w:asciiTheme="minorHAnsi" w:hAnsiTheme="minorHAnsi" w:cstheme="minorHAnsi"/>
                <w:color w:val="000000" w:themeColor="text1"/>
                <w:szCs w:val="20"/>
              </w:rPr>
            </w:pPr>
          </w:p>
        </w:tc>
        <w:tc>
          <w:tcPr>
            <w:tcW w:w="4390" w:type="dxa"/>
          </w:tcPr>
          <w:p w14:paraId="131185EC" w14:textId="77777777" w:rsidR="001950EF" w:rsidRPr="004D0788" w:rsidRDefault="001950EF" w:rsidP="00EF487A">
            <w:pPr>
              <w:jc w:val="center"/>
              <w:rPr>
                <w:rFonts w:asciiTheme="minorHAnsi" w:eastAsia="Calibri" w:hAnsiTheme="minorHAnsi" w:cstheme="minorHAnsi"/>
                <w:szCs w:val="20"/>
              </w:rPr>
            </w:pPr>
          </w:p>
          <w:p w14:paraId="224B67FB" w14:textId="77777777" w:rsidR="001950EF" w:rsidRPr="004D0788" w:rsidRDefault="001950EF" w:rsidP="00EF487A">
            <w:pPr>
              <w:rPr>
                <w:rFonts w:asciiTheme="minorHAnsi" w:eastAsia="Calibri" w:hAnsiTheme="minorHAnsi" w:cstheme="minorHAnsi"/>
                <w:szCs w:val="20"/>
              </w:rPr>
            </w:pPr>
          </w:p>
          <w:p w14:paraId="41E0D955" w14:textId="77777777" w:rsidR="001950EF" w:rsidRPr="004D0788" w:rsidRDefault="001950EF" w:rsidP="00EF487A">
            <w:pPr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252B0E43" w14:textId="77777777" w:rsidR="0035454D" w:rsidRDefault="0035454D" w:rsidP="0035454D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/>
          <w:i/>
          <w:szCs w:val="20"/>
        </w:rPr>
      </w:pPr>
    </w:p>
    <w:p w14:paraId="5235A05A" w14:textId="77777777" w:rsidR="00CB304F" w:rsidRDefault="00CB304F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</w:p>
    <w:p w14:paraId="3786A5C4" w14:textId="77777777" w:rsidR="007D42DB" w:rsidRPr="007D42DB" w:rsidRDefault="007D42DB" w:rsidP="007D42DB">
      <w:pPr>
        <w:tabs>
          <w:tab w:val="center" w:pos="4536"/>
          <w:tab w:val="right" w:pos="9072"/>
        </w:tabs>
        <w:spacing w:after="0"/>
        <w:jc w:val="left"/>
        <w:rPr>
          <w:rFonts w:ascii="Calibri" w:hAnsi="Calibri" w:cs="Calibri"/>
          <w:bCs/>
          <w:iCs/>
          <w:sz w:val="22"/>
          <w:szCs w:val="22"/>
        </w:rPr>
      </w:pPr>
      <w:r w:rsidRPr="007D42DB">
        <w:rPr>
          <w:rFonts w:ascii="Calibri" w:hAnsi="Calibri" w:cs="Calibri"/>
          <w:bCs/>
          <w:iCs/>
          <w:sz w:val="22"/>
          <w:szCs w:val="22"/>
        </w:rPr>
        <w:t>Dodatkowe wymagania dotyczące gwarancji oferowanego urządzenia:</w:t>
      </w:r>
    </w:p>
    <w:p w14:paraId="7D0DE3DD" w14:textId="2A348F39" w:rsidR="007D42DB" w:rsidRPr="00927192" w:rsidRDefault="007D42DB" w:rsidP="00927192">
      <w:pPr>
        <w:spacing w:after="0"/>
        <w:rPr>
          <w:rFonts w:ascii="Calibri" w:eastAsia="Calibri" w:hAnsi="Calibri" w:cs="Calibri"/>
          <w:kern w:val="2"/>
          <w:sz w:val="22"/>
          <w:szCs w:val="22"/>
        </w:rPr>
      </w:pPr>
      <w:r w:rsidRPr="007D42DB">
        <w:rPr>
          <w:rFonts w:ascii="Calibri" w:hAnsi="Calibri" w:cs="Calibri"/>
          <w:bCs/>
          <w:color w:val="000000"/>
          <w:kern w:val="2"/>
          <w:sz w:val="22"/>
          <w:szCs w:val="22"/>
        </w:rPr>
        <w:t>Wymagana jest możliwość sprawdzenia aktualnego okresu i poziomu wsparcia technicznego dla urządzeń za pośrednictwem infolinii dostępnej w języku polskim lub strony internetowej producenta.</w:t>
      </w:r>
    </w:p>
    <w:p w14:paraId="18EB8B9A" w14:textId="77777777" w:rsidR="007D42DB" w:rsidRDefault="007D42DB" w:rsidP="00927192">
      <w:pPr>
        <w:tabs>
          <w:tab w:val="center" w:pos="4536"/>
          <w:tab w:val="right" w:pos="9072"/>
        </w:tabs>
        <w:spacing w:before="360" w:after="0"/>
        <w:jc w:val="left"/>
        <w:rPr>
          <w:rFonts w:ascii="Calibri" w:hAnsi="Calibri" w:cs="Calibri"/>
          <w:bCs/>
          <w:color w:val="000000"/>
          <w:kern w:val="2"/>
          <w:sz w:val="22"/>
          <w:szCs w:val="22"/>
        </w:rPr>
      </w:pPr>
      <w:r w:rsidRPr="007D42DB">
        <w:rPr>
          <w:rFonts w:ascii="Calibri" w:hAnsi="Calibri" w:cs="Calibri"/>
          <w:bCs/>
          <w:color w:val="000000"/>
          <w:kern w:val="2"/>
          <w:sz w:val="22"/>
          <w:szCs w:val="22"/>
        </w:rPr>
        <w:t>Wymagania dotyczące instalacji i uruchomienia:</w:t>
      </w:r>
    </w:p>
    <w:p w14:paraId="3C4A9023" w14:textId="77777777" w:rsidR="00927192" w:rsidRPr="00927192" w:rsidRDefault="00927192" w:rsidP="00927192">
      <w:pPr>
        <w:numPr>
          <w:ilvl w:val="0"/>
          <w:numId w:val="23"/>
        </w:numPr>
        <w:suppressAutoHyphens/>
        <w:spacing w:after="0"/>
        <w:jc w:val="left"/>
        <w:rPr>
          <w:rFonts w:ascii="Calibri" w:eastAsia="NSimSun" w:hAnsi="Calibri" w:cs="Calibri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kern w:val="2"/>
          <w:sz w:val="22"/>
          <w:szCs w:val="22"/>
          <w:lang w:eastAsia="zh-CN" w:bidi="hi-IN"/>
        </w:rPr>
        <w:t xml:space="preserve">Wykonawca zdemontuje stary projektor i w to miejsce po wykonaniu adaptacji uchwytu mocującego zamontuje nowy projektor na wysokości ok. 5m od podłogi. </w:t>
      </w:r>
    </w:p>
    <w:p w14:paraId="138854DA" w14:textId="77777777" w:rsidR="00927192" w:rsidRPr="00927192" w:rsidRDefault="00927192" w:rsidP="00927192">
      <w:pPr>
        <w:numPr>
          <w:ilvl w:val="0"/>
          <w:numId w:val="23"/>
        </w:numPr>
        <w:suppressAutoHyphens/>
        <w:spacing w:after="0"/>
        <w:jc w:val="left"/>
        <w:rPr>
          <w:rFonts w:ascii="Calibri" w:eastAsia="NSimSun" w:hAnsi="Calibri" w:cs="Calibri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kern w:val="2"/>
          <w:sz w:val="22"/>
          <w:szCs w:val="22"/>
          <w:lang w:eastAsia="zh-CN" w:bidi="hi-IN"/>
        </w:rPr>
        <w:t xml:space="preserve">Wykonawca zobowiązany jest do użycia odpowiednich elementów konstrukcyjnych, gwarantujących bezpieczeństwo i stabilność montażu projektora. </w:t>
      </w:r>
    </w:p>
    <w:p w14:paraId="702BE345" w14:textId="77777777" w:rsidR="00927192" w:rsidRPr="00927192" w:rsidRDefault="00927192" w:rsidP="00927192">
      <w:pPr>
        <w:numPr>
          <w:ilvl w:val="0"/>
          <w:numId w:val="23"/>
        </w:numPr>
        <w:suppressAutoHyphens/>
        <w:spacing w:after="0"/>
        <w:jc w:val="left"/>
        <w:rPr>
          <w:rFonts w:ascii="Calibri" w:eastAsia="NSimSun" w:hAnsi="Calibri" w:cs="Calibri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kern w:val="2"/>
          <w:sz w:val="22"/>
          <w:szCs w:val="22"/>
          <w:lang w:eastAsia="zh-CN" w:bidi="hi-IN"/>
        </w:rPr>
        <w:t>Wymagane jest podłączenie nowego projektora do  istniejącej w Auli instalacji zasilającej i sygnałowej systemu audiowizualnego i uruchomienie komputera.</w:t>
      </w:r>
    </w:p>
    <w:p w14:paraId="5EBAB11F" w14:textId="77777777" w:rsidR="00927192" w:rsidRPr="00927192" w:rsidRDefault="00927192" w:rsidP="00927192">
      <w:pPr>
        <w:numPr>
          <w:ilvl w:val="0"/>
          <w:numId w:val="23"/>
        </w:numPr>
        <w:suppressAutoHyphens/>
        <w:spacing w:after="0"/>
        <w:jc w:val="left"/>
        <w:rPr>
          <w:rFonts w:ascii="Calibri" w:eastAsia="NSimSun" w:hAnsi="Calibri" w:cs="Calibri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kern w:val="2"/>
          <w:sz w:val="22"/>
          <w:szCs w:val="22"/>
          <w:lang w:eastAsia="zh-CN" w:bidi="hi-IN"/>
        </w:rPr>
        <w:t xml:space="preserve">Wymagana jest regulacja ustawień projektora i dostosowanie parametrów wyświetlania (wielkości obrazu, geometrii obrazu) do zamontowanego w Auli ekranu projekcyjnego o szerokości ok. 500 cm.  </w:t>
      </w:r>
    </w:p>
    <w:p w14:paraId="4C0022F9" w14:textId="3B29D132" w:rsidR="00927192" w:rsidRPr="00927192" w:rsidRDefault="00927192" w:rsidP="00927192">
      <w:pPr>
        <w:tabs>
          <w:tab w:val="center" w:pos="4536"/>
          <w:tab w:val="right" w:pos="9072"/>
        </w:tabs>
        <w:spacing w:after="0"/>
        <w:ind w:left="426" w:firstLine="283"/>
        <w:jc w:val="left"/>
        <w:rPr>
          <w:rFonts w:ascii="Calibri" w:hAnsi="Calibri" w:cs="Calibri"/>
          <w:bCs/>
          <w:color w:val="000000"/>
          <w:kern w:val="2"/>
          <w:sz w:val="22"/>
          <w:szCs w:val="22"/>
        </w:rPr>
      </w:pPr>
      <w:r w:rsidRPr="00927192">
        <w:rPr>
          <w:rFonts w:ascii="Calibri" w:eastAsia="NSimSun" w:hAnsi="Calibri" w:cs="Calibri"/>
          <w:color w:val="000000"/>
          <w:kern w:val="2"/>
          <w:sz w:val="22"/>
          <w:szCs w:val="22"/>
          <w:lang w:eastAsia="zh-CN" w:bidi="hi-IN"/>
        </w:rPr>
        <w:t>Wymagane jest przeprowadzenie szkolenia z obsługi sprzętu.</w:t>
      </w:r>
    </w:p>
    <w:p w14:paraId="239B0863" w14:textId="77777777" w:rsidR="00B65E92" w:rsidRDefault="00B65E92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  <w:r>
        <w:rPr>
          <w:rFonts w:asciiTheme="minorHAnsi" w:hAnsiTheme="minorHAnsi" w:cstheme="minorHAnsi"/>
          <w:b/>
          <w:i/>
          <w:szCs w:val="20"/>
        </w:rPr>
        <w:br w:type="page"/>
      </w:r>
    </w:p>
    <w:p w14:paraId="6906D7ED" w14:textId="3E1AC241" w:rsidR="001950EF" w:rsidRPr="00B65E92" w:rsidRDefault="001950EF" w:rsidP="00B65E92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/>
          <w:iCs/>
          <w:szCs w:val="20"/>
        </w:rPr>
      </w:pPr>
      <w:r w:rsidRPr="00B65E92">
        <w:rPr>
          <w:rFonts w:asciiTheme="minorHAnsi" w:hAnsiTheme="minorHAnsi" w:cstheme="minorHAnsi"/>
          <w:b/>
          <w:iCs/>
          <w:szCs w:val="20"/>
        </w:rPr>
        <w:lastRenderedPageBreak/>
        <w:t>Załącznik nr 2 do SWZ</w:t>
      </w:r>
    </w:p>
    <w:p w14:paraId="4696879F" w14:textId="77777777" w:rsidR="001950EF" w:rsidRPr="00B65E92" w:rsidRDefault="001950EF" w:rsidP="00B65E92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Cs/>
          <w:iCs/>
          <w:kern w:val="32"/>
          <w:szCs w:val="20"/>
        </w:rPr>
      </w:pPr>
      <w:r w:rsidRPr="00B65E92">
        <w:rPr>
          <w:rFonts w:asciiTheme="minorHAnsi" w:hAnsiTheme="minorHAnsi" w:cstheme="minorHAnsi"/>
          <w:iCs/>
          <w:szCs w:val="20"/>
        </w:rPr>
        <w:t>Zamawiający: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t xml:space="preserve"> 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br/>
        <w:t xml:space="preserve">Politechnika Białostocka, 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br/>
        <w:t>ul. Wiejska 45A, 15-351 Białystok</w:t>
      </w:r>
    </w:p>
    <w:p w14:paraId="17DDC784" w14:textId="77777777" w:rsidR="001950EF" w:rsidRPr="004D0788" w:rsidRDefault="001950EF" w:rsidP="001950EF">
      <w:pPr>
        <w:jc w:val="center"/>
        <w:rPr>
          <w:rFonts w:asciiTheme="minorHAnsi" w:hAnsiTheme="minorHAnsi" w:cstheme="minorHAnsi"/>
          <w:b/>
          <w:szCs w:val="20"/>
        </w:rPr>
      </w:pPr>
      <w:r w:rsidRPr="004D0788">
        <w:rPr>
          <w:rFonts w:asciiTheme="minorHAnsi" w:hAnsiTheme="minorHAnsi" w:cstheme="minorHAnsi"/>
          <w:b/>
          <w:szCs w:val="20"/>
        </w:rPr>
        <w:t xml:space="preserve">SPECYFIKACJA TECHNICZNA  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15"/>
        <w:gridCol w:w="5292"/>
        <w:gridCol w:w="3969"/>
      </w:tblGrid>
      <w:tr w:rsidR="001950EF" w:rsidRPr="004D0788" w14:paraId="73A04DC3" w14:textId="77777777" w:rsidTr="000B7527">
        <w:trPr>
          <w:trHeight w:val="2357"/>
        </w:trPr>
        <w:tc>
          <w:tcPr>
            <w:tcW w:w="515" w:type="dxa"/>
            <w:vAlign w:val="center"/>
          </w:tcPr>
          <w:p w14:paraId="323BC3E2" w14:textId="77777777" w:rsidR="001950EF" w:rsidRPr="004D0788" w:rsidRDefault="001950EF" w:rsidP="00EF487A">
            <w:pPr>
              <w:spacing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D0788">
              <w:rPr>
                <w:rFonts w:asciiTheme="minorHAnsi" w:hAnsiTheme="minorHAnsi" w:cstheme="minorHAnsi"/>
                <w:b/>
                <w:szCs w:val="20"/>
              </w:rPr>
              <w:t>L.p.</w:t>
            </w:r>
          </w:p>
        </w:tc>
        <w:tc>
          <w:tcPr>
            <w:tcW w:w="5292" w:type="dxa"/>
            <w:vAlign w:val="center"/>
          </w:tcPr>
          <w:p w14:paraId="39D68008" w14:textId="77777777" w:rsidR="001950EF" w:rsidRPr="004D0788" w:rsidRDefault="001950EF" w:rsidP="00EF487A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4D0788">
              <w:rPr>
                <w:rFonts w:asciiTheme="minorHAnsi" w:hAnsiTheme="minorHAnsi" w:cstheme="minorHAnsi"/>
                <w:b/>
                <w:szCs w:val="20"/>
              </w:rPr>
              <w:t>Opis przedmiotu zamówienia</w:t>
            </w:r>
          </w:p>
        </w:tc>
        <w:tc>
          <w:tcPr>
            <w:tcW w:w="3969" w:type="dxa"/>
            <w:vAlign w:val="center"/>
          </w:tcPr>
          <w:p w14:paraId="74FA7EF5" w14:textId="77777777" w:rsidR="001950EF" w:rsidRPr="00D521C7" w:rsidRDefault="001950EF" w:rsidP="00EF487A">
            <w:pPr>
              <w:spacing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>Opis oferowanego sprzętu</w:t>
            </w:r>
          </w:p>
          <w:p w14:paraId="48E564DB" w14:textId="77777777" w:rsidR="001950EF" w:rsidRPr="00D521C7" w:rsidRDefault="001950EF" w:rsidP="00EF487A">
            <w:pPr>
              <w:spacing w:after="0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Wykonawca wypełnia kol. 3 - </w:t>
            </w:r>
            <w:r w:rsidRPr="00D521C7">
              <w:rPr>
                <w:rFonts w:asciiTheme="minorHAnsi" w:hAnsiTheme="minorHAnsi" w:cstheme="minorHAnsi"/>
                <w:szCs w:val="20"/>
              </w:rPr>
              <w:t>w odniesieniu do wszystkich parametrów i funkcjonalności podanych przez Zamawiającego w kol.2</w:t>
            </w: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</w:p>
          <w:p w14:paraId="235AF61C" w14:textId="77777777" w:rsidR="001950EF" w:rsidRPr="004D0788" w:rsidRDefault="001950EF" w:rsidP="00EF487A">
            <w:pPr>
              <w:spacing w:after="0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>Nie należy ograniczać się jedynie do potwierdzenia parametrów oraz funkcjonalności poprzez wpisanie „tak” lub „nie”. Z opisu winno jasno wynikać, jaki rodzaj wyposażenia i jego elementy oraz funkcjonalności oferuje Wykonawca.</w:t>
            </w:r>
          </w:p>
        </w:tc>
      </w:tr>
      <w:tr w:rsidR="001950EF" w:rsidRPr="004D0788" w14:paraId="463B4FED" w14:textId="77777777" w:rsidTr="000B7527">
        <w:trPr>
          <w:trHeight w:val="272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67D41784" w14:textId="77777777" w:rsidR="001950EF" w:rsidRPr="004D0788" w:rsidRDefault="001950EF" w:rsidP="00EF487A">
            <w:pPr>
              <w:spacing w:after="0"/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Cs/>
                <w:szCs w:val="20"/>
              </w:rPr>
              <w:t>1</w:t>
            </w:r>
          </w:p>
        </w:tc>
        <w:tc>
          <w:tcPr>
            <w:tcW w:w="5292" w:type="dxa"/>
            <w:tcBorders>
              <w:bottom w:val="single" w:sz="4" w:space="0" w:color="auto"/>
            </w:tcBorders>
            <w:vAlign w:val="center"/>
          </w:tcPr>
          <w:p w14:paraId="4E970F86" w14:textId="77777777" w:rsidR="001950EF" w:rsidRPr="004D0788" w:rsidRDefault="001950EF" w:rsidP="00EF487A">
            <w:pPr>
              <w:spacing w:after="0"/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Cs/>
                <w:szCs w:val="20"/>
              </w:rPr>
              <w:t>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143B6917" w14:textId="77777777" w:rsidR="001950EF" w:rsidRPr="004D0788" w:rsidRDefault="001950EF" w:rsidP="00EF487A">
            <w:pPr>
              <w:spacing w:after="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szCs w:val="20"/>
              </w:rPr>
              <w:t>3</w:t>
            </w:r>
          </w:p>
        </w:tc>
      </w:tr>
      <w:tr w:rsidR="001950EF" w:rsidRPr="004D0788" w14:paraId="672FD204" w14:textId="77777777" w:rsidTr="00B64683">
        <w:trPr>
          <w:trHeight w:val="4805"/>
        </w:trPr>
        <w:tc>
          <w:tcPr>
            <w:tcW w:w="515" w:type="dxa"/>
            <w:vAlign w:val="center"/>
          </w:tcPr>
          <w:p w14:paraId="6C761641" w14:textId="77777777" w:rsidR="001950EF" w:rsidRPr="004D0788" w:rsidRDefault="001950EF" w:rsidP="00EF487A">
            <w:pPr>
              <w:jc w:val="center"/>
              <w:rPr>
                <w:rFonts w:asciiTheme="minorHAnsi" w:eastAsia="Calibri" w:hAnsiTheme="minorHAnsi" w:cstheme="minorHAnsi"/>
                <w:b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/>
                <w:bCs/>
                <w:szCs w:val="20"/>
              </w:rPr>
              <w:t>1</w:t>
            </w:r>
          </w:p>
          <w:p w14:paraId="0940AFAE" w14:textId="77777777" w:rsidR="001950EF" w:rsidRPr="004D0788" w:rsidRDefault="001950EF" w:rsidP="00EF487A">
            <w:pPr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9EA1" w14:textId="77777777" w:rsidR="00D521C7" w:rsidRDefault="00D521C7" w:rsidP="00D521C7">
            <w:pPr>
              <w:spacing w:after="0"/>
              <w:rPr>
                <w:rFonts w:ascii="Calibri" w:eastAsia="Calibri" w:hAnsi="Calibri" w:cs="Calibri"/>
                <w:b/>
                <w:szCs w:val="20"/>
              </w:rPr>
            </w:pPr>
            <w:r>
              <w:rPr>
                <w:rFonts w:ascii="Calibri" w:eastAsia="Calibri" w:hAnsi="Calibri" w:cs="Calibri"/>
                <w:b/>
                <w:szCs w:val="20"/>
              </w:rPr>
              <w:t xml:space="preserve">Część 3.: Monitory interaktywne </w:t>
            </w:r>
            <w:r w:rsidRPr="00D14EC8">
              <w:rPr>
                <w:rFonts w:ascii="Calibri" w:eastAsia="Calibri" w:hAnsi="Calibri" w:cs="Calibri"/>
                <w:b/>
                <w:szCs w:val="20"/>
              </w:rPr>
              <w:t xml:space="preserve">– </w:t>
            </w:r>
            <w:r>
              <w:rPr>
                <w:rFonts w:ascii="Calibri" w:eastAsia="Calibri" w:hAnsi="Calibri" w:cs="Calibri"/>
                <w:b/>
                <w:szCs w:val="20"/>
              </w:rPr>
              <w:t>3 szt.:</w:t>
            </w:r>
          </w:p>
          <w:tbl>
            <w:tblPr>
              <w:tblW w:w="503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370"/>
              <w:gridCol w:w="3665"/>
            </w:tblGrid>
            <w:tr w:rsidR="00D521C7" w:rsidRPr="00066DDE" w14:paraId="6C82FDBB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DC8667A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b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b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Nazwa komponentu</w:t>
                  </w:r>
                </w:p>
              </w:tc>
              <w:tc>
                <w:tcPr>
                  <w:tcW w:w="366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0FFDA8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b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b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Wymagane parametry techniczne</w:t>
                  </w:r>
                </w:p>
              </w:tc>
            </w:tr>
            <w:tr w:rsidR="00D521C7" w:rsidRPr="00066DDE" w14:paraId="4B17F86A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84CD7C1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Rozmiar ekranu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6FE0BD0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98”</w:t>
                  </w:r>
                </w:p>
              </w:tc>
            </w:tr>
            <w:tr w:rsidR="00D521C7" w:rsidRPr="00066DDE" w14:paraId="7648A93E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1A1C9C7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Typ panelu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C6DE3D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IPS</w:t>
                  </w:r>
                </w:p>
              </w:tc>
            </w:tr>
            <w:tr w:rsidR="00D521C7" w:rsidRPr="00066DDE" w14:paraId="78965DCA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919C9E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Rozdzielczość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324538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4K/UHD (3840×2160)</w:t>
                  </w:r>
                </w:p>
              </w:tc>
            </w:tr>
            <w:tr w:rsidR="00D521C7" w:rsidRPr="00066DDE" w14:paraId="19DA76EE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991687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Podświetlenie matrycy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B021487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Direct LED</w:t>
                  </w:r>
                </w:p>
              </w:tc>
            </w:tr>
            <w:tr w:rsidR="00D521C7" w:rsidRPr="00066DDE" w14:paraId="71B12978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1153E9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Rozmiar wyświetlanego obrazu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CCD0E7A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2159 × 1214 mm</w:t>
                  </w:r>
                </w:p>
              </w:tc>
            </w:tr>
            <w:tr w:rsidR="00D521C7" w:rsidRPr="00066DDE" w14:paraId="31E6B467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90E7EA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Rozmiar piksela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61DD7A5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0,562 × 0,562 mm</w:t>
                  </w:r>
                </w:p>
              </w:tc>
            </w:tr>
            <w:tr w:rsidR="00D521C7" w:rsidRPr="00066DDE" w14:paraId="6E6E64B6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AA396A0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Jasność standard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D675B4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420 cd/m2</w:t>
                  </w:r>
                </w:p>
              </w:tc>
            </w:tr>
            <w:tr w:rsidR="00D521C7" w:rsidRPr="00066DDE" w14:paraId="24A22F20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1A90BB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Czas reakcji matrycy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2F1E17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max. 8 ms</w:t>
                  </w:r>
                </w:p>
              </w:tc>
            </w:tr>
            <w:tr w:rsidR="00D521C7" w:rsidRPr="00066DDE" w14:paraId="748C6E43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CF69F23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Odświeżanie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C43EA9E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60 Hz</w:t>
                  </w:r>
                </w:p>
              </w:tc>
            </w:tr>
            <w:tr w:rsidR="00D521C7" w:rsidRPr="00066DDE" w14:paraId="3E1F888A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6EE964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Kąty widzenia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BFC6E48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178°</w:t>
                  </w:r>
                </w:p>
              </w:tc>
            </w:tr>
            <w:tr w:rsidR="00D521C7" w:rsidRPr="00066DDE" w14:paraId="1DD27657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AC5DB71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NTSC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805890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72%</w:t>
                  </w:r>
                </w:p>
              </w:tc>
            </w:tr>
            <w:tr w:rsidR="00D521C7" w:rsidRPr="00066DDE" w14:paraId="07E6C80E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E129BFB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Kontrast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AF6C4C0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4990:1</w:t>
                  </w:r>
                </w:p>
              </w:tc>
            </w:tr>
            <w:tr w:rsidR="00D521C7" w:rsidRPr="00066DDE" w14:paraId="508A1653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B956D72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Żywotność matrycy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E947645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≥ 49 999 godzin</w:t>
                  </w:r>
                </w:p>
              </w:tc>
            </w:tr>
            <w:tr w:rsidR="00D521C7" w:rsidRPr="00066DDE" w14:paraId="10CC9DFD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873F4C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Czas pracy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B943BF2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24/7</w:t>
                  </w:r>
                </w:p>
              </w:tc>
            </w:tr>
            <w:tr w:rsidR="00D521C7" w:rsidRPr="00066DDE" w14:paraId="7DC5D201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4D5BC0B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Łączność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69BB042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WIFI 6, min. Bluetooth 5.2</w:t>
                  </w:r>
                </w:p>
              </w:tc>
            </w:tr>
            <w:tr w:rsidR="00D521C7" w:rsidRPr="00066DDE" w14:paraId="03161A7E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9165E23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Wbudowany mikrofon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A261C3C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8-kierunkowy Array</w:t>
                  </w:r>
                </w:p>
              </w:tc>
            </w:tr>
            <w:tr w:rsidR="00D521C7" w:rsidRPr="00066DDE" w14:paraId="00D339D4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2030E72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Szyba frontowa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A4DE782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Musi posiadać min.:</w:t>
                  </w:r>
                </w:p>
                <w:p w14:paraId="29B74AA1" w14:textId="77777777" w:rsidR="00D521C7" w:rsidRPr="00FF2193" w:rsidRDefault="00D521C7" w:rsidP="00D521C7">
                  <w:pPr>
                    <w:numPr>
                      <w:ilvl w:val="0"/>
                      <w:numId w:val="24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powłokę antyodblaskową – szkło trawione</w:t>
                  </w:r>
                </w:p>
                <w:p w14:paraId="77B6BD9B" w14:textId="77777777" w:rsidR="00D521C7" w:rsidRPr="00FF2193" w:rsidRDefault="00D521C7" w:rsidP="00D521C7">
                  <w:pPr>
                    <w:numPr>
                      <w:ilvl w:val="0"/>
                      <w:numId w:val="24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twardość 7H w skali Mohsa</w:t>
                  </w:r>
                </w:p>
                <w:p w14:paraId="3894C936" w14:textId="77777777" w:rsidR="00D521C7" w:rsidRPr="00FF2193" w:rsidRDefault="00D521C7" w:rsidP="00D521C7">
                  <w:pPr>
                    <w:numPr>
                      <w:ilvl w:val="0"/>
                      <w:numId w:val="24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szkło hartowane</w:t>
                  </w:r>
                </w:p>
                <w:p w14:paraId="3EF7F7A8" w14:textId="77777777" w:rsidR="00D521C7" w:rsidRPr="00FF2193" w:rsidRDefault="00D521C7" w:rsidP="00D521C7">
                  <w:pPr>
                    <w:numPr>
                      <w:ilvl w:val="0"/>
                      <w:numId w:val="24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grubość 4 mm</w:t>
                  </w:r>
                </w:p>
                <w:p w14:paraId="49E4B61B" w14:textId="77777777" w:rsidR="00D521C7" w:rsidRPr="00FF2193" w:rsidRDefault="00D521C7" w:rsidP="00D521C7">
                  <w:pPr>
                    <w:numPr>
                      <w:ilvl w:val="0"/>
                      <w:numId w:val="24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przepuszczalność światła &gt;88%,</w:t>
                  </w:r>
                </w:p>
                <w:p w14:paraId="662B0DFC" w14:textId="77777777" w:rsidR="00D521C7" w:rsidRPr="00FF2193" w:rsidRDefault="00D521C7" w:rsidP="00D521C7">
                  <w:pPr>
                    <w:numPr>
                      <w:ilvl w:val="0"/>
                      <w:numId w:val="24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Haze 25%</w:t>
                  </w:r>
                </w:p>
                <w:p w14:paraId="1CC47722" w14:textId="77777777" w:rsidR="00D521C7" w:rsidRPr="00FF2193" w:rsidRDefault="00D521C7" w:rsidP="00D521C7">
                  <w:pPr>
                    <w:numPr>
                      <w:ilvl w:val="0"/>
                      <w:numId w:val="24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zdany test upadku kuli 1040g 1m powyżej</w:t>
                  </w:r>
                </w:p>
                <w:p w14:paraId="381B0D1F" w14:textId="77777777" w:rsidR="00D521C7" w:rsidRPr="00FF2193" w:rsidRDefault="00D521C7" w:rsidP="00D521C7">
                  <w:pPr>
                    <w:numPr>
                      <w:ilvl w:val="0"/>
                      <w:numId w:val="24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technologie Zero Bonding 1 GEN</w:t>
                  </w:r>
                </w:p>
              </w:tc>
            </w:tr>
            <w:tr w:rsidR="00D521C7" w:rsidRPr="00066DDE" w14:paraId="1F6AE43D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25E2C25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Metoda obsługi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D04EC7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 xml:space="preserve">Pisak, palec, dłoń. W zastawie z monitorem dwa pisaki dwu funkcyjne (możliwość przypisania </w:t>
                  </w: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lastRenderedPageBreak/>
                    <w:t>innego koloru do każdego końca pióra w trybie tablicy cyfrowej)</w:t>
                  </w:r>
                </w:p>
              </w:tc>
            </w:tr>
            <w:tr w:rsidR="00D521C7" w:rsidRPr="00066DDE" w14:paraId="61771D69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C2B79F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lastRenderedPageBreak/>
                    <w:t>Technologia dotyku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30B4931" w14:textId="77777777" w:rsidR="00D521C7" w:rsidRPr="00FF2193" w:rsidRDefault="00D521C7" w:rsidP="00D521C7">
                  <w:pPr>
                    <w:numPr>
                      <w:ilvl w:val="0"/>
                      <w:numId w:val="25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technologia: Podczerwień (IR)</w:t>
                  </w:r>
                </w:p>
                <w:p w14:paraId="4303D55C" w14:textId="77777777" w:rsidR="00D521C7" w:rsidRPr="00FF2193" w:rsidRDefault="00D521C7" w:rsidP="00D521C7">
                  <w:pPr>
                    <w:numPr>
                      <w:ilvl w:val="0"/>
                      <w:numId w:val="25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umożliwiająca dotyk / obsługę za pomocą palca lub dowolnego wskaźnika</w:t>
                  </w:r>
                </w:p>
                <w:p w14:paraId="051D0E3B" w14:textId="77777777" w:rsidR="00D521C7" w:rsidRPr="00FF2193" w:rsidRDefault="00D521C7" w:rsidP="00D521C7">
                  <w:pPr>
                    <w:numPr>
                      <w:ilvl w:val="0"/>
                      <w:numId w:val="25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umożliwiająca dotyk / obsługę przedmiotem o średnicy 3 mm</w:t>
                  </w:r>
                </w:p>
                <w:p w14:paraId="46B79ED0" w14:textId="77777777" w:rsidR="00D521C7" w:rsidRPr="00FF2193" w:rsidRDefault="00D521C7" w:rsidP="00D521C7">
                  <w:pPr>
                    <w:numPr>
                      <w:ilvl w:val="0"/>
                      <w:numId w:val="25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umożliwiająca wielodotyk – min.  32 dla Android, 50 dla Windows</w:t>
                  </w:r>
                </w:p>
                <w:p w14:paraId="0D545FF1" w14:textId="77777777" w:rsidR="00D521C7" w:rsidRPr="00FF2193" w:rsidRDefault="00D521C7" w:rsidP="00D521C7">
                  <w:pPr>
                    <w:numPr>
                      <w:ilvl w:val="0"/>
                      <w:numId w:val="25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rozdzielczość: 32768 × 32768 pkt.</w:t>
                  </w:r>
                </w:p>
                <w:p w14:paraId="78F153E0" w14:textId="77777777" w:rsidR="00D521C7" w:rsidRPr="00FF2193" w:rsidRDefault="00D521C7" w:rsidP="00D521C7">
                  <w:pPr>
                    <w:numPr>
                      <w:ilvl w:val="0"/>
                      <w:numId w:val="25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czas reakcji: max. ≤ 2.5 ms</w:t>
                  </w:r>
                </w:p>
                <w:p w14:paraId="5D2BA279" w14:textId="77777777" w:rsidR="00D521C7" w:rsidRPr="00FF2193" w:rsidRDefault="00D521C7" w:rsidP="00D521C7">
                  <w:pPr>
                    <w:numPr>
                      <w:ilvl w:val="0"/>
                      <w:numId w:val="25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precyzja:  min. ± 1 mm</w:t>
                  </w:r>
                </w:p>
                <w:p w14:paraId="6E04DD96" w14:textId="77777777" w:rsidR="00D521C7" w:rsidRPr="00FF2193" w:rsidRDefault="00D521C7" w:rsidP="00D521C7">
                  <w:pPr>
                    <w:numPr>
                      <w:ilvl w:val="0"/>
                      <w:numId w:val="25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wspierane systemy operacyjne: Windows: 11, 10, 8.1, 8, 7 / Linux / Mac / Android / Chrome</w:t>
                  </w:r>
                </w:p>
                <w:p w14:paraId="4BB5B755" w14:textId="77777777" w:rsidR="00D521C7" w:rsidRPr="00FF2193" w:rsidRDefault="00D521C7" w:rsidP="00D521C7">
                  <w:pPr>
                    <w:numPr>
                      <w:ilvl w:val="0"/>
                      <w:numId w:val="25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możliwość pisania dwoma kolorami jednocześnie</w:t>
                  </w:r>
                </w:p>
                <w:p w14:paraId="15470AD4" w14:textId="77777777" w:rsidR="00D521C7" w:rsidRPr="00FF2193" w:rsidRDefault="00D521C7" w:rsidP="00D521C7">
                  <w:pPr>
                    <w:numPr>
                      <w:ilvl w:val="0"/>
                      <w:numId w:val="25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gesty umożliwiające ułożenie całej dłoni na powierzchni monitora w celu użycia funkcji gumki do mazania</w:t>
                  </w:r>
                </w:p>
              </w:tc>
            </w:tr>
            <w:tr w:rsidR="00D521C7" w:rsidRPr="00066DDE" w14:paraId="619A44A6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1B04067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Złącza (przód)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1A3818A" w14:textId="77777777" w:rsidR="00D521C7" w:rsidRPr="00FF2193" w:rsidRDefault="00D521C7" w:rsidP="00D521C7">
                  <w:pPr>
                    <w:numPr>
                      <w:ilvl w:val="0"/>
                      <w:numId w:val="26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 × USB-C (Wideo, audio, dotyk, 65W, udostępnianie sieci LAN)</w:t>
                  </w:r>
                </w:p>
                <w:p w14:paraId="08AD67F9" w14:textId="77777777" w:rsidR="00D521C7" w:rsidRPr="00FF2193" w:rsidRDefault="00D521C7" w:rsidP="00D521C7">
                  <w:pPr>
                    <w:numPr>
                      <w:ilvl w:val="0"/>
                      <w:numId w:val="26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 × HDMI 2.0 (4K @ 60Hz) HDCP2.0, wspierający CEC</w:t>
                  </w:r>
                </w:p>
                <w:p w14:paraId="7F7A70F4" w14:textId="77777777" w:rsidR="00D521C7" w:rsidRPr="00FF2193" w:rsidRDefault="00D521C7" w:rsidP="00D521C7">
                  <w:pPr>
                    <w:numPr>
                      <w:ilvl w:val="0"/>
                      <w:numId w:val="26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 x USB Touch</w:t>
                  </w:r>
                </w:p>
                <w:p w14:paraId="174C3502" w14:textId="77777777" w:rsidR="00D521C7" w:rsidRPr="00FF2193" w:rsidRDefault="00D521C7" w:rsidP="00D521C7">
                  <w:pPr>
                    <w:numPr>
                      <w:ilvl w:val="0"/>
                      <w:numId w:val="26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2 x USB 3.0 porty współdzielone (dla OPS, Android i komputerów podłączonych przez USB-Touch)</w:t>
                  </w:r>
                </w:p>
              </w:tc>
            </w:tr>
            <w:tr w:rsidR="00D521C7" w:rsidRPr="00066DDE" w14:paraId="6AA241B3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648739C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Złącza (Tył)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48829AC" w14:textId="77777777" w:rsidR="00D521C7" w:rsidRPr="00FF2193" w:rsidRDefault="00D521C7" w:rsidP="00D521C7">
                  <w:pPr>
                    <w:numPr>
                      <w:ilvl w:val="0"/>
                      <w:numId w:val="27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2 × HDMI IN 2.0 (4K @ 60Hz, ARC (HDMI1)) HDCP2.0, wspierające CEC</w:t>
                  </w:r>
                </w:p>
                <w:p w14:paraId="06B38B06" w14:textId="77777777" w:rsidR="00D521C7" w:rsidRPr="00FF2193" w:rsidRDefault="00D521C7" w:rsidP="00D521C7">
                  <w:pPr>
                    <w:numPr>
                      <w:ilvl w:val="0"/>
                      <w:numId w:val="27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2 x USB 3.0</w:t>
                  </w:r>
                </w:p>
                <w:p w14:paraId="30E908FF" w14:textId="77777777" w:rsidR="00D521C7" w:rsidRPr="00FF2193" w:rsidRDefault="00D521C7" w:rsidP="00D521C7">
                  <w:pPr>
                    <w:numPr>
                      <w:ilvl w:val="0"/>
                      <w:numId w:val="27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 x USB Touch 3.0</w:t>
                  </w:r>
                </w:p>
                <w:p w14:paraId="770AF1BB" w14:textId="77777777" w:rsidR="00D521C7" w:rsidRPr="00FF2193" w:rsidRDefault="00D521C7" w:rsidP="00D521C7">
                  <w:pPr>
                    <w:numPr>
                      <w:ilvl w:val="0"/>
                      <w:numId w:val="27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 × HDMI OUT (4K @ 60Hz)</w:t>
                  </w:r>
                </w:p>
                <w:p w14:paraId="79E87DA1" w14:textId="77777777" w:rsidR="00D521C7" w:rsidRPr="00FF2193" w:rsidRDefault="00D521C7" w:rsidP="00D521C7">
                  <w:pPr>
                    <w:numPr>
                      <w:ilvl w:val="0"/>
                      <w:numId w:val="27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 × USB 2.0</w:t>
                  </w:r>
                </w:p>
                <w:p w14:paraId="67287C80" w14:textId="77777777" w:rsidR="00D521C7" w:rsidRPr="00FF2193" w:rsidRDefault="00D521C7" w:rsidP="00D521C7">
                  <w:pPr>
                    <w:numPr>
                      <w:ilvl w:val="0"/>
                      <w:numId w:val="27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 x DisplayPort</w:t>
                  </w:r>
                </w:p>
                <w:p w14:paraId="173D33D0" w14:textId="77777777" w:rsidR="00D521C7" w:rsidRPr="00FF2193" w:rsidRDefault="00D521C7" w:rsidP="00D521C7">
                  <w:pPr>
                    <w:numPr>
                      <w:ilvl w:val="0"/>
                      <w:numId w:val="27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2x port RJ45  (1 × wejście / 1 × wyjście) - 10M/100M/1000Mbps</w:t>
                  </w:r>
                </w:p>
                <w:p w14:paraId="21F968F6" w14:textId="77777777" w:rsidR="00D521C7" w:rsidRPr="00FF2193" w:rsidRDefault="00D521C7" w:rsidP="00D521C7">
                  <w:pPr>
                    <w:numPr>
                      <w:ilvl w:val="0"/>
                      <w:numId w:val="27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 x port sterowania RS232, szybkość transmisji 115200</w:t>
                  </w:r>
                </w:p>
                <w:p w14:paraId="783C7A42" w14:textId="77777777" w:rsidR="00D521C7" w:rsidRPr="00FF2193" w:rsidRDefault="00D521C7" w:rsidP="00D521C7">
                  <w:pPr>
                    <w:numPr>
                      <w:ilvl w:val="0"/>
                      <w:numId w:val="27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Wejście na kartę pamięci TF (microSD) obsługa kart min. 512GB</w:t>
                  </w:r>
                </w:p>
                <w:p w14:paraId="432B2E76" w14:textId="77777777" w:rsidR="00D521C7" w:rsidRPr="00FF2193" w:rsidRDefault="00D521C7" w:rsidP="00D521C7">
                  <w:pPr>
                    <w:numPr>
                      <w:ilvl w:val="0"/>
                      <w:numId w:val="27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1× USB-C (Wideo, audio, dotyk, 65W, udostępnianie sieci LAN)</w:t>
                  </w:r>
                </w:p>
              </w:tc>
            </w:tr>
            <w:tr w:rsidR="00D521C7" w:rsidRPr="00066DDE" w14:paraId="0DE3CCB9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DBF7240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Złącza (Dół)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8EF59D" w14:textId="77777777" w:rsidR="00D521C7" w:rsidRPr="00FF2193" w:rsidRDefault="00D521C7" w:rsidP="00D521C7">
                  <w:pPr>
                    <w:numPr>
                      <w:ilvl w:val="0"/>
                      <w:numId w:val="28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2 × Audio  MiniJack 3.5 mm (1 x Audio IN/ 1 x Audio OUT)</w:t>
                  </w:r>
                </w:p>
                <w:p w14:paraId="5B716552" w14:textId="77777777" w:rsidR="00D521C7" w:rsidRPr="00FF2193" w:rsidRDefault="00D521C7" w:rsidP="00D521C7">
                  <w:pPr>
                    <w:numPr>
                      <w:ilvl w:val="0"/>
                      <w:numId w:val="28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 x port SPDIF, format wyjściowy PCM</w:t>
                  </w:r>
                </w:p>
                <w:p w14:paraId="2848DA1A" w14:textId="77777777" w:rsidR="00D521C7" w:rsidRPr="00FF2193" w:rsidRDefault="00D521C7" w:rsidP="00D521C7">
                  <w:pPr>
                    <w:numPr>
                      <w:ilvl w:val="0"/>
                      <w:numId w:val="28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 x VGA (1080P@60Hz)</w:t>
                  </w:r>
                </w:p>
              </w:tc>
            </w:tr>
            <w:tr w:rsidR="00D521C7" w:rsidRPr="00066DDE" w14:paraId="1288D123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7318E4D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Wbudowane głośniki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32D098C" w14:textId="77777777" w:rsidR="00D521C7" w:rsidRPr="00FF2193" w:rsidRDefault="00D521C7" w:rsidP="00D521C7">
                  <w:pPr>
                    <w:numPr>
                      <w:ilvl w:val="0"/>
                      <w:numId w:val="29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kanał dźwiękowy: min 2.1</w:t>
                  </w:r>
                </w:p>
                <w:p w14:paraId="31D41727" w14:textId="77777777" w:rsidR="00D521C7" w:rsidRPr="00FF2193" w:rsidRDefault="00D521C7" w:rsidP="00D521C7">
                  <w:pPr>
                    <w:numPr>
                      <w:ilvl w:val="0"/>
                      <w:numId w:val="29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wbudowane głośniki : Min. 2×20 W - skierowane do przodu + subwoofer min. 20W</w:t>
                  </w:r>
                </w:p>
                <w:p w14:paraId="3088FE19" w14:textId="77777777" w:rsidR="00D521C7" w:rsidRPr="00FF2193" w:rsidRDefault="00D521C7" w:rsidP="00D521C7">
                  <w:pPr>
                    <w:numPr>
                      <w:ilvl w:val="0"/>
                      <w:numId w:val="29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Poziom ciśnienia akustycznego: 90 dB</w:t>
                  </w:r>
                </w:p>
              </w:tc>
            </w:tr>
            <w:tr w:rsidR="00D521C7" w:rsidRPr="00066DDE" w14:paraId="0EAC50E7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CBED34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Wbudowany mikrofon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B57B44B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Tak, min. 8 – kierunkowy Array, zasięg minimum 8m</w:t>
                  </w:r>
                </w:p>
              </w:tc>
            </w:tr>
            <w:tr w:rsidR="00D521C7" w:rsidRPr="00066DDE" w14:paraId="1387973D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3A8757A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Specyfika modułu Android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0AF8EB4" w14:textId="77777777" w:rsidR="00D521C7" w:rsidRPr="00FF2193" w:rsidRDefault="00D521C7" w:rsidP="00D521C7">
                  <w:pPr>
                    <w:numPr>
                      <w:ilvl w:val="0"/>
                      <w:numId w:val="31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System operacyjny w najnowszej wersji. Urządzenie musi samo pobierać aktualizacje z Internetu.</w:t>
                  </w:r>
                </w:p>
                <w:p w14:paraId="1A0270E0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lastRenderedPageBreak/>
                    <w:t>Nie dopuszcza się aktualizowania systemu z poziomu pamięci przenośnych.</w:t>
                  </w:r>
                </w:p>
                <w:p w14:paraId="6AB100FD" w14:textId="77777777" w:rsidR="00D521C7" w:rsidRPr="00FF2193" w:rsidRDefault="00D521C7" w:rsidP="00D521C7">
                  <w:pPr>
                    <w:numPr>
                      <w:ilvl w:val="0"/>
                      <w:numId w:val="31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rozdzielczość systemu: min. 3840 × 2160</w:t>
                  </w:r>
                </w:p>
                <w:p w14:paraId="237FCBEB" w14:textId="77777777" w:rsidR="00D521C7" w:rsidRPr="00FF2193" w:rsidRDefault="00D521C7" w:rsidP="00D521C7">
                  <w:pPr>
                    <w:numPr>
                      <w:ilvl w:val="0"/>
                      <w:numId w:val="31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CPU: Litografia max. 8 nm, Min. Ośmiordzeniowy z sumaryczną pamięcią L2 cache min. 1,5 MB</w:t>
                  </w:r>
                </w:p>
                <w:p w14:paraId="78BEC052" w14:textId="77777777" w:rsidR="00D521C7" w:rsidRPr="00FF2193" w:rsidRDefault="00D521C7" w:rsidP="00D521C7">
                  <w:pPr>
                    <w:numPr>
                      <w:ilvl w:val="0"/>
                      <w:numId w:val="31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GPU: Min. Mali G52MC3 obsługujący min. OpenGL ES 1.1, 2.0, 3.2, OpenCL 2.1, Vulkan 12</w:t>
                  </w:r>
                </w:p>
                <w:p w14:paraId="48E514B5" w14:textId="77777777" w:rsidR="00D521C7" w:rsidRPr="00FF2193" w:rsidRDefault="00D521C7" w:rsidP="00D521C7">
                  <w:pPr>
                    <w:numPr>
                      <w:ilvl w:val="0"/>
                      <w:numId w:val="31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NPU: Min 6 TOPS</w:t>
                  </w:r>
                </w:p>
                <w:p w14:paraId="1758349B" w14:textId="77777777" w:rsidR="00D521C7" w:rsidRPr="00FF2193" w:rsidRDefault="00D521C7" w:rsidP="00D521C7">
                  <w:pPr>
                    <w:numPr>
                      <w:ilvl w:val="0"/>
                      <w:numId w:val="31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Pamięć RAM: Min. 8 GB DDR4</w:t>
                  </w:r>
                </w:p>
                <w:p w14:paraId="2DE6D169" w14:textId="77777777" w:rsidR="00D521C7" w:rsidRPr="00FF2193" w:rsidRDefault="00D521C7" w:rsidP="00D521C7">
                  <w:pPr>
                    <w:numPr>
                      <w:ilvl w:val="0"/>
                      <w:numId w:val="31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ROM: Min.128 GB pamięci flash eMMC 5.1</w:t>
                  </w:r>
                </w:p>
                <w:p w14:paraId="0AFC7E57" w14:textId="77777777" w:rsidR="00D521C7" w:rsidRPr="00FF2193" w:rsidRDefault="00D521C7" w:rsidP="00D521C7">
                  <w:pPr>
                    <w:numPr>
                      <w:ilvl w:val="0"/>
                      <w:numId w:val="31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EDLA</w:t>
                  </w:r>
                </w:p>
              </w:tc>
            </w:tr>
            <w:tr w:rsidR="00D521C7" w:rsidRPr="00066DDE" w14:paraId="13BA798F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3C1CB83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lastRenderedPageBreak/>
                    <w:t>Język menu systemu operacyjnego Android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CA93DF3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 xml:space="preserve"> Polski. Możliwość zmiany języka między innymi na niemiecki, angielski, litewski, łotewski, ukraiński itd.</w:t>
                  </w:r>
                </w:p>
              </w:tc>
            </w:tr>
            <w:tr w:rsidR="00D521C7" w:rsidRPr="00066DDE" w14:paraId="6B4D63E8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3D61419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Dane użytkowe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6CE0947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przyciski na obudowie: 1 fizyczny przycisk na froncie / główny przełącznik zasilania</w:t>
                  </w:r>
                </w:p>
                <w:p w14:paraId="5946CEEB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waga netto: max. 99,2 kg</w:t>
                  </w:r>
                </w:p>
                <w:p w14:paraId="0C7CFD64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wymagane napięcie: 100 - 240 V AC / 50 lub 60 Hz / 5, A</w:t>
                  </w:r>
                </w:p>
                <w:p w14:paraId="3211AE02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zużycie energii: typowe maks. 320 W, nie więcej niż 0,5 W w trybie uśpienia</w:t>
                  </w:r>
                </w:p>
              </w:tc>
            </w:tr>
            <w:tr w:rsidR="00D521C7" w:rsidRPr="00066DDE" w14:paraId="563EAD39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2FEABAD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Funkcje</w:t>
                  </w:r>
                </w:p>
                <w:p w14:paraId="4F0CD102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bez podłączonego komputera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BB064E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Sklep z aplikacjami</w:t>
                  </w:r>
                </w:p>
                <w:p w14:paraId="56EDAA3D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cyfrowa tablica, po której można pisać i rysować, w tym robić odręczne notatki na dowolnych obrazach wklejonych do niej - import plików do bieżącej strony w formatach IMG, PDF, SVG, IWB</w:t>
                  </w:r>
                </w:p>
                <w:p w14:paraId="76A8C012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przeglądarka internetowa</w:t>
                  </w:r>
                </w:p>
                <w:p w14:paraId="42DD718B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udostępnianie notatek z tablicy na urządzenia przenośnie lub komputery,</w:t>
                  </w:r>
                </w:p>
                <w:p w14:paraId="4459B6D7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notowanie na dowolnym źródle: Tak, za pomocą menu adnotacji, które umożliwia robienie notatek na obrazie wyświetlanym z dowolnego źródła. Możliwość usunięcia wszystkich adnotacji naraz. Możliwość zapisania adnotacji w pliku obrazu PNG. Możliwość wstawienia adnotacji do aplikacji do nanoszenia notatek. Możliwość udostępnienia ekranu adnotacji poprzez kod QR.</w:t>
                  </w:r>
                </w:p>
                <w:p w14:paraId="40C82BAD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możliwość wgrania własnego logo</w:t>
                  </w:r>
                </w:p>
                <w:p w14:paraId="5A404FF5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możliwość zmiany nazwy źródła sygnału</w:t>
                  </w:r>
                </w:p>
                <w:p w14:paraId="7048481C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Wbudowana aplikacja do prowadzenia głosowania z następującymi funkcjami:                                                                                                                                         - tryb pojedynczego wyboru lub wielokrotnego wyboru.</w:t>
                  </w:r>
                </w:p>
                <w:p w14:paraId="20035FC5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pierwsza osoba, która odpowie za pomocą swojego urządzenia zostaje wskazana jako zwycięzca.</w:t>
                  </w:r>
                </w:p>
                <w:p w14:paraId="3C7DDD50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losowy użytkownik - lub wielu losowych użytkowników - jest wybierany spośród wszystkich zalogowanych odbiorców.</w:t>
                  </w:r>
                </w:p>
                <w:p w14:paraId="43A00A3F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lastRenderedPageBreak/>
                    <w:t>- wiadomość, która umożliwia/wyłącza wysyłanie komentarzy przez użytkowników.</w:t>
                  </w:r>
                </w:p>
                <w:p w14:paraId="6DB5F7F6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możliwość wyeksportowania wyników do arkusza kalkulacyjnego</w:t>
                  </w:r>
                </w:p>
                <w:p w14:paraId="78F699D7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możliwość wyświetlania komentarzy tekstowych na ekranie przez uczestników</w:t>
                  </w:r>
                </w:p>
                <w:p w14:paraId="2778C884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możliwość wyświetlania aplikacji w  trybie okienkowym za pomocą trybu wielu okien. Możliwość wyświetlenia do 4 aplikacji jednocześnie.</w:t>
                  </w:r>
                </w:p>
                <w:p w14:paraId="5FB129B9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Funkcja blokowania monitora USB Disk Lock zabezpieczająca sprzęt i dostępne na nim dane przed niepożądanym użyciem. Odblokowanie urządzenia następuje po podłączeniu klucza (pamięci USB) z odpowiednim plikiem odblokowującym.</w:t>
                  </w:r>
                </w:p>
                <w:p w14:paraId="2A9A79C5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Tryb ochrony wzroku: funkcja mająca na celu odciążenie oczu użytkownika poprzez zmniejszenie intensywności niebieskich fal świetlnych emitowanych przez wyświetlacz.</w:t>
                  </w:r>
                </w:p>
                <w:p w14:paraId="033E5310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Możliwość regulacji głośności, basów, tonów oraz barw dźwięku</w:t>
                  </w:r>
                </w:p>
                <w:p w14:paraId="09052DC9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Regulacja jasności</w:t>
                  </w:r>
                </w:p>
                <w:p w14:paraId="26BA2881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Oprogramowanie do zdalnego wyświetlania treści: umożliwia bezprzewodowe połączenie z wyświetlaczem i kompatybilnymi urządzeniami. Połączenie można nawiązać za pomocą aplikacji zainstalowanej na innym urządzeniu lub poprzez Chromecast, Airplay lub Miracast.  Możliwość stworzenia  z urządzenia mobilnego wizualizera, który udostępnia obraz wideo z kamery Możliwość użycia ekranu urządzenia mobilnego jako touchpada do zdalnego sterowania interaktywnym wyświetlaczem.</w:t>
                  </w:r>
                </w:p>
                <w:p w14:paraId="4EB094FA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Możliwość zarządzania plikami: aplikacja do zarządzania plikami, która zapewnia dostęp do plików przechowywanych w pamięci wewnętrznej wyświetlacza oraz na wszelkich urządzeniach pamięci masowej, które mogą być do niego podłączone, np. na pendrive'ach USB."</w:t>
                  </w:r>
                </w:p>
                <w:p w14:paraId="67500748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 xml:space="preserve">Sklep z aplikacjami </w:t>
                  </w:r>
                </w:p>
                <w:p w14:paraId="04345031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Kalkulator</w:t>
                  </w:r>
                </w:p>
                <w:p w14:paraId="65F52504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Kalendarz</w:t>
                  </w:r>
                </w:p>
                <w:p w14:paraId="0899F3A8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Możliwość uruchomienia monitora interaktywnego ze wskazanym jako pierwszym źródłem np. HDMI 1. Włączenie monitora powoduje wyświetlenie obrazu od razu ze wskazanego źródła.</w:t>
                  </w:r>
                </w:p>
                <w:p w14:paraId="15252869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 xml:space="preserve">Obsługiwane formaty plików: AV1 MP-10 / H.265 HEVC MP-10 / VP9 Profile 2 / AVS2 MP / H.264 AVC HP / H.264 </w:t>
                  </w: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lastRenderedPageBreak/>
                    <w:t>MVC / MPEG-4 ASP / WMV-VC-1 / AVX-P16(AVS+) / MPEG-2 / MPEG-1 / MJPEG / JPGE / wsparcie: *.mkv, *.wmv, *.mpg, *.mpeg, *.dat, *.avi, *.mov, *.iso, *.mp4, *.jpg / Obsługa wielu języków i wielu formatów podtytułów wideo / obsługuje miniatury JPEG, skalowanie, obrót i efekty przejścia.</w:t>
                  </w:r>
                </w:p>
                <w:p w14:paraId="4D8BF659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Możliwość stworzenia wewnętrznej sieci z poziomu monitora (hotspot) w celu bezprzewodowego połączenia z urządzeniem mobilnym.</w:t>
                  </w:r>
                </w:p>
                <w:p w14:paraId="0D7682A3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Opcjonalna możliwość wyposażenia monitora w dedykowany dongiel USB / player USB oraz button do laptopa / komputera stacjonarnego, umożliwiający bezprzewodowe udostępnianie ekranu wraz z możliwością kontroli komputera z poziomu monitora bez konieczności instalowania oprogramowania czy też aplikacji – rozwiązanie Plug&amp;Play</w:t>
                  </w:r>
                </w:p>
                <w:p w14:paraId="167E5393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Funkcje dostępne z pilota zdalnego sterowania:</w:t>
                  </w:r>
                </w:p>
                <w:p w14:paraId="0758F643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Włączanie/wyłączanie zasilania</w:t>
                  </w:r>
                </w:p>
                <w:p w14:paraId="7AEC233B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Wejście lub wyjście z trybu wyciszenia</w:t>
                  </w:r>
                </w:p>
                <w:p w14:paraId="501085CB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OPS -  uruchomienie klawisza Windows</w:t>
                  </w:r>
                </w:p>
                <w:p w14:paraId="24E9A439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Źródło sygnału</w:t>
                  </w:r>
                </w:p>
                <w:p w14:paraId="324DF2A1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Włączenie oraz wyłączenie dotyku</w:t>
                  </w:r>
                </w:p>
                <w:p w14:paraId="7361CEBF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Wysunięcie ekranu narzędzia</w:t>
                  </w:r>
                </w:p>
                <w:p w14:paraId="0A456170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Wyłączanie oraz włączanie podświetlenia ekranu</w:t>
                  </w:r>
                </w:p>
                <w:p w14:paraId="22B7B678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Szybkie uruchomianie aplikacji</w:t>
                  </w:r>
                </w:p>
                <w:p w14:paraId="7CDFD695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Opcje dostępne z menu serwisowego:</w:t>
                  </w:r>
                </w:p>
                <w:p w14:paraId="32380CCA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Reset do danych fabrycznych</w:t>
                  </w:r>
                </w:p>
                <w:p w14:paraId="2B4F6233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aktualizacja</w:t>
                  </w:r>
                </w:p>
                <w:p w14:paraId="1F76F693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tryb nagrywania</w:t>
                  </w:r>
                </w:p>
                <w:p w14:paraId="31DE3A26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narzędzie głośnikowe</w:t>
                  </w:r>
                </w:p>
                <w:p w14:paraId="356987FE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narzędzia panelu dotykowego</w:t>
                  </w:r>
                </w:p>
                <w:p w14:paraId="2C92D9FD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- rozpoczęcie testu fabrycznego.</w:t>
                  </w:r>
                </w:p>
                <w:p w14:paraId="18C19A07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</w:p>
              </w:tc>
            </w:tr>
            <w:tr w:rsidR="00D521C7" w:rsidRPr="00066DDE" w14:paraId="42B88495" w14:textId="77777777" w:rsidTr="00D521C7">
              <w:trPr>
                <w:trHeight w:val="291"/>
              </w:trPr>
              <w:tc>
                <w:tcPr>
                  <w:tcW w:w="137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D8843C4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lastRenderedPageBreak/>
                    <w:t>Funkcje dołączonego oprogramowania komputerowego</w:t>
                  </w:r>
                </w:p>
              </w:tc>
              <w:tc>
                <w:tcPr>
                  <w:tcW w:w="3665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F9C8ACC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Wymagana jest możliwość instalacji opisanego oprogramowania bez dodatkowych opłat na min. 6 komputerach z systemem Windows.</w:t>
                  </w:r>
                </w:p>
                <w:p w14:paraId="238590B9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Oprogramowanie kompatybilne z aplikacją do nanoszenia notatek: dla systemu Windows, które pozwala zarówno na przygotowanie lekcji, jak i obsługę biznesowej prezentacji. Obsługa tego samego formatu plików co aplikacja białej tablicy w systemie Android, dzięki czemu ten sam plik można zacząć edytować na monitorze, a następnie dokończyć w aplikacji w systemie Windows.</w:t>
                  </w:r>
                </w:p>
                <w:p w14:paraId="560DD02A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 xml:space="preserve">Oprogramowanie umożliwiające przesyłanie plików między urządzeniami mobilnymi a komputerami PC bazujące na sieci WiFi. Oprogramowanie pozwala m.in. </w:t>
                  </w: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lastRenderedPageBreak/>
                    <w:t>przesyłać pliki między komputerem PC a urządzeniem przenośnym, wykonywać zdjęcia urządzeniem przenośnym i wyświetlać je na ekranie komputera, a także obsługiwać komputer za pomocą urządzenia przenośnego. Oferuje też możliwość umieszczania komentarzy na prezentowanych materiałach, wyświetlania prezentacji (np. materiałów szkoleniowych) i przesyłania plików.</w:t>
                  </w:r>
                </w:p>
                <w:p w14:paraId="6AF7B59E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Funkcja Touchpad pozwala korzystać z powierzchni dotykowej urządzenia mobilnego jak z TouchPada.</w:t>
                  </w:r>
                </w:p>
                <w:p w14:paraId="3BFF70D9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Oprogramowanie do nagrywania i edycji prezentacji czy wykładów umożliwiające nagranie pulpitu komputera Windows i obrazu z podłączonej kamery (lub obu jednocześnie). Oprogramowanie dające możliwość tworzenia i szybkiej edycji materiałów dydaktycznych, które w postaci jednego pliku wideo można zapisać, wysłać do chmury lub opublikować w serwisach streamingowych, takich jak np. YouTube.</w:t>
                  </w:r>
                </w:p>
                <w:p w14:paraId="519917D0" w14:textId="77777777" w:rsidR="00D521C7" w:rsidRPr="00FF2193" w:rsidRDefault="00D521C7" w:rsidP="00D521C7">
                  <w:pPr>
                    <w:numPr>
                      <w:ilvl w:val="0"/>
                      <w:numId w:val="30"/>
                    </w:numPr>
                    <w:suppressAutoHyphens/>
                    <w:spacing w:after="0"/>
                    <w:jc w:val="left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System zdalnego zarządzania grupami monitorów: Device Management System – system zarządzania urządzeniami to obsługiwane za pomocą przeglądarki oprogramowanie ułatwiające zarządzanie sprzętem - wyłączanie, ponowne uruchomienie, dzwonki, blokada ekranu, komunikaty, publikacja plików, tekstu czy multimediów, instalowanie i zarządzanie aplikacjami.</w:t>
                  </w:r>
                </w:p>
                <w:p w14:paraId="79335E60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</w:p>
              </w:tc>
            </w:tr>
          </w:tbl>
          <w:p w14:paraId="0A1D9F15" w14:textId="3506FBF8" w:rsidR="000B7527" w:rsidRPr="000B7527" w:rsidRDefault="000B7527" w:rsidP="000B7527">
            <w:pPr>
              <w:spacing w:after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1A067A0" w14:textId="72D88425" w:rsidR="001950EF" w:rsidRPr="008F7D61" w:rsidRDefault="001950EF" w:rsidP="00A3255B">
            <w:pPr>
              <w:suppressAutoHyphens/>
              <w:spacing w:after="0"/>
              <w:ind w:left="221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9" w:type="dxa"/>
          </w:tcPr>
          <w:p w14:paraId="51B42E8E" w14:textId="77777777" w:rsidR="001950EF" w:rsidRPr="004D0788" w:rsidRDefault="001950EF" w:rsidP="00EF487A">
            <w:pPr>
              <w:jc w:val="center"/>
              <w:rPr>
                <w:rFonts w:asciiTheme="minorHAnsi" w:eastAsia="Calibri" w:hAnsiTheme="minorHAnsi" w:cstheme="minorHAnsi"/>
                <w:szCs w:val="20"/>
              </w:rPr>
            </w:pPr>
          </w:p>
          <w:p w14:paraId="086AD7BA" w14:textId="77777777" w:rsidR="001950EF" w:rsidRPr="004D0788" w:rsidRDefault="001950EF" w:rsidP="00EF487A">
            <w:pPr>
              <w:rPr>
                <w:rFonts w:asciiTheme="minorHAnsi" w:eastAsia="Calibri" w:hAnsiTheme="minorHAnsi" w:cstheme="minorHAnsi"/>
                <w:szCs w:val="20"/>
              </w:rPr>
            </w:pPr>
          </w:p>
          <w:p w14:paraId="05E2C1C2" w14:textId="77777777" w:rsidR="001950EF" w:rsidRPr="004D0788" w:rsidRDefault="001950EF" w:rsidP="00EF487A">
            <w:pPr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314CEF46" w14:textId="77777777" w:rsidR="00B64683" w:rsidRDefault="00B64683" w:rsidP="0035454D">
      <w:pPr>
        <w:tabs>
          <w:tab w:val="center" w:pos="4536"/>
          <w:tab w:val="right" w:pos="9072"/>
        </w:tabs>
        <w:spacing w:after="0"/>
        <w:rPr>
          <w:rFonts w:asciiTheme="minorHAnsi" w:hAnsiTheme="minorHAnsi" w:cstheme="minorHAnsi"/>
          <w:b/>
          <w:i/>
          <w:szCs w:val="20"/>
        </w:rPr>
      </w:pPr>
    </w:p>
    <w:p w14:paraId="65BC129D" w14:textId="77777777" w:rsidR="00927192" w:rsidRPr="007D42DB" w:rsidRDefault="00927192" w:rsidP="00927192">
      <w:pPr>
        <w:tabs>
          <w:tab w:val="center" w:pos="4536"/>
          <w:tab w:val="right" w:pos="9072"/>
        </w:tabs>
        <w:spacing w:after="0"/>
        <w:jc w:val="left"/>
        <w:rPr>
          <w:rFonts w:ascii="Calibri" w:hAnsi="Calibri" w:cs="Calibri"/>
          <w:bCs/>
          <w:iCs/>
          <w:sz w:val="22"/>
          <w:szCs w:val="22"/>
        </w:rPr>
      </w:pPr>
      <w:r w:rsidRPr="007D42DB">
        <w:rPr>
          <w:rFonts w:ascii="Calibri" w:hAnsi="Calibri" w:cs="Calibri"/>
          <w:bCs/>
          <w:iCs/>
          <w:sz w:val="22"/>
          <w:szCs w:val="22"/>
        </w:rPr>
        <w:t>Dodatkowe wymagania dotyczące gwarancji oferowanego urządzenia:</w:t>
      </w:r>
    </w:p>
    <w:p w14:paraId="42EA965E" w14:textId="77777777" w:rsidR="00927192" w:rsidRPr="00927192" w:rsidRDefault="00927192" w:rsidP="00927192">
      <w:pPr>
        <w:spacing w:after="0"/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Wymagana jest możliwość sprawdzenia aktualnego okresu i poziomu wsparcia technicznego dla urządzeń za pośrednictwem infolinii dostępnej w języku polskim lub strony internetowej producenta.</w:t>
      </w:r>
    </w:p>
    <w:p w14:paraId="3C976273" w14:textId="77777777" w:rsidR="00927192" w:rsidRPr="00927192" w:rsidRDefault="00927192" w:rsidP="00927192">
      <w:pPr>
        <w:spacing w:after="0"/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Wymagany jest dostęp do platformy z chatem technicznym online w języku polskim oraz bazy wiedzy online zawierającej:</w:t>
      </w:r>
    </w:p>
    <w:p w14:paraId="16A8A880" w14:textId="77777777" w:rsidR="00927192" w:rsidRPr="00927192" w:rsidRDefault="00927192" w:rsidP="00927192">
      <w:pPr>
        <w:numPr>
          <w:ilvl w:val="0"/>
          <w:numId w:val="32"/>
        </w:numPr>
        <w:suppressAutoHyphens/>
        <w:spacing w:after="0"/>
        <w:jc w:val="left"/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Szkolenia z korzystania monitora w formie wideo w języku polskim,</w:t>
      </w:r>
    </w:p>
    <w:p w14:paraId="31A74A16" w14:textId="77777777" w:rsidR="00927192" w:rsidRPr="00927192" w:rsidRDefault="00927192" w:rsidP="00927192">
      <w:pPr>
        <w:numPr>
          <w:ilvl w:val="0"/>
          <w:numId w:val="32"/>
        </w:numPr>
        <w:suppressAutoHyphens/>
        <w:spacing w:after="0"/>
        <w:jc w:val="left"/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Artykuły dotyczące obsługi monitorów interaktywnych oraz scenariuszy lekcji,</w:t>
      </w:r>
    </w:p>
    <w:p w14:paraId="6D8DECEE" w14:textId="606584DF" w:rsidR="00927192" w:rsidRPr="00927192" w:rsidRDefault="00927192" w:rsidP="00927192">
      <w:pPr>
        <w:numPr>
          <w:ilvl w:val="0"/>
          <w:numId w:val="32"/>
        </w:numPr>
        <w:suppressAutoHyphens/>
        <w:spacing w:after="0"/>
        <w:jc w:val="left"/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Regularne webinary szkoleniowe prowadzone w języku polskim.</w:t>
      </w:r>
    </w:p>
    <w:p w14:paraId="06A4B906" w14:textId="14D2943F" w:rsidR="00927192" w:rsidRDefault="00927192" w:rsidP="00927192">
      <w:pPr>
        <w:tabs>
          <w:tab w:val="center" w:pos="4536"/>
          <w:tab w:val="right" w:pos="9072"/>
        </w:tabs>
        <w:spacing w:before="360" w:after="0"/>
        <w:jc w:val="left"/>
        <w:rPr>
          <w:rFonts w:ascii="Calibri" w:hAnsi="Calibri" w:cs="Calibri"/>
          <w:bCs/>
          <w:color w:val="000000"/>
          <w:kern w:val="2"/>
          <w:sz w:val="22"/>
          <w:szCs w:val="22"/>
        </w:rPr>
      </w:pPr>
      <w:r w:rsidRPr="007D42DB">
        <w:rPr>
          <w:rFonts w:ascii="Calibri" w:hAnsi="Calibri" w:cs="Calibri"/>
          <w:bCs/>
          <w:color w:val="000000"/>
          <w:kern w:val="2"/>
          <w:sz w:val="22"/>
          <w:szCs w:val="22"/>
        </w:rPr>
        <w:t>Wymagania dotyczące instalacji i uruchomienia:</w:t>
      </w:r>
    </w:p>
    <w:p w14:paraId="052158AA" w14:textId="77777777" w:rsidR="00927192" w:rsidRPr="00927192" w:rsidRDefault="00927192" w:rsidP="00927192">
      <w:pPr>
        <w:numPr>
          <w:ilvl w:val="0"/>
          <w:numId w:val="33"/>
        </w:numPr>
        <w:suppressAutoHyphens/>
        <w:spacing w:after="0"/>
        <w:jc w:val="left"/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Wykonawca zamontuje monitory na ścianach używając dedykowanych uchwytów ściennych,</w:t>
      </w:r>
    </w:p>
    <w:p w14:paraId="6B5325FB" w14:textId="77777777" w:rsidR="00927192" w:rsidRPr="00927192" w:rsidRDefault="00927192" w:rsidP="00927192">
      <w:pPr>
        <w:numPr>
          <w:ilvl w:val="0"/>
          <w:numId w:val="33"/>
        </w:numPr>
        <w:suppressAutoHyphens/>
        <w:spacing w:after="0"/>
        <w:jc w:val="left"/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Wykonawca dostarczy przewody o odpowiedniej długości,</w:t>
      </w:r>
    </w:p>
    <w:p w14:paraId="6FE4FF2C" w14:textId="77777777" w:rsidR="00927192" w:rsidRPr="00927192" w:rsidRDefault="00927192" w:rsidP="00927192">
      <w:pPr>
        <w:numPr>
          <w:ilvl w:val="0"/>
          <w:numId w:val="33"/>
        </w:numPr>
        <w:suppressAutoHyphens/>
        <w:spacing w:after="0"/>
        <w:jc w:val="left"/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Wykonawca podłączy w salach monitory interaktywne do komputerów przewodami HDMI przesyłającymi obraz i dźwięk oraz przewodami USB do obsługi dotyku,</w:t>
      </w:r>
    </w:p>
    <w:p w14:paraId="3F1E37E4" w14:textId="77777777" w:rsidR="00927192" w:rsidRPr="00927192" w:rsidRDefault="00927192" w:rsidP="00927192">
      <w:pPr>
        <w:numPr>
          <w:ilvl w:val="0"/>
          <w:numId w:val="33"/>
        </w:numPr>
        <w:suppressAutoHyphens/>
        <w:spacing w:after="0"/>
        <w:jc w:val="left"/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lastRenderedPageBreak/>
        <w:t>Wszystkie przewody muszą być umieszczone na ścianach w białych korytkach z PCV,</w:t>
      </w:r>
    </w:p>
    <w:p w14:paraId="0552F7E1" w14:textId="77777777" w:rsidR="00927192" w:rsidRPr="00927192" w:rsidRDefault="00927192" w:rsidP="00927192">
      <w:pPr>
        <w:numPr>
          <w:ilvl w:val="0"/>
          <w:numId w:val="33"/>
        </w:numPr>
        <w:suppressAutoHyphens/>
        <w:spacing w:after="0"/>
        <w:jc w:val="left"/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Wykonawca dokonuje pierwszego uruchomienia monitorów interaktywnych,</w:t>
      </w:r>
    </w:p>
    <w:p w14:paraId="5AFC223E" w14:textId="77777777" w:rsidR="00927192" w:rsidRPr="00927192" w:rsidRDefault="00927192" w:rsidP="00927192">
      <w:pPr>
        <w:numPr>
          <w:ilvl w:val="0"/>
          <w:numId w:val="33"/>
        </w:numPr>
        <w:suppressAutoHyphens/>
        <w:spacing w:after="0"/>
        <w:jc w:val="left"/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Wykonawca na komputerze dostarczonym przez użytkownika instaluje i uruchamia program interaktywny,</w:t>
      </w:r>
    </w:p>
    <w:p w14:paraId="6F038116" w14:textId="77777777" w:rsidR="00927192" w:rsidRPr="00927192" w:rsidRDefault="00927192" w:rsidP="00927192">
      <w:pPr>
        <w:numPr>
          <w:ilvl w:val="0"/>
          <w:numId w:val="33"/>
        </w:numPr>
        <w:suppressAutoHyphens/>
        <w:spacing w:after="0"/>
        <w:jc w:val="left"/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</w:pPr>
      <w:r w:rsidRPr="00927192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Wykonawca aktualizuje oprogramowanie monitora do najnowszej wersji,</w:t>
      </w:r>
    </w:p>
    <w:p w14:paraId="0B3430F1" w14:textId="4B0A8E57" w:rsidR="00091BEB" w:rsidRPr="00927192" w:rsidRDefault="00927192" w:rsidP="00927192">
      <w:pPr>
        <w:numPr>
          <w:ilvl w:val="0"/>
          <w:numId w:val="33"/>
        </w:numPr>
        <w:suppressAutoHyphens/>
        <w:spacing w:after="0"/>
        <w:jc w:val="left"/>
        <w:rPr>
          <w:rFonts w:ascii="Calibri Light" w:eastAsia="NSimSun" w:hAnsi="Calibri Light" w:cs="Tahoma"/>
          <w:color w:val="000009"/>
          <w:kern w:val="2"/>
          <w:sz w:val="18"/>
          <w:szCs w:val="18"/>
          <w:lang w:eastAsia="zh-CN" w:bidi="hi-IN"/>
        </w:rPr>
      </w:pPr>
      <w:r w:rsidRPr="00927192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Wykonawca przeprowadzi min. 1,5-godzinne szkolenie użytkowników w zakresie obsługi sprzętu i oprogramowania.</w:t>
      </w:r>
      <w:r w:rsidR="00091BEB" w:rsidRPr="00927192">
        <w:rPr>
          <w:rFonts w:asciiTheme="minorHAnsi" w:hAnsiTheme="minorHAnsi" w:cstheme="minorHAnsi"/>
          <w:b/>
          <w:i/>
          <w:szCs w:val="20"/>
        </w:rPr>
        <w:br w:type="page"/>
      </w:r>
    </w:p>
    <w:p w14:paraId="4D90C683" w14:textId="77777777" w:rsidR="00091BEB" w:rsidRPr="00B65E92" w:rsidRDefault="00091BEB" w:rsidP="00091BEB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/>
          <w:iCs/>
          <w:szCs w:val="20"/>
        </w:rPr>
      </w:pPr>
      <w:r w:rsidRPr="00B65E92">
        <w:rPr>
          <w:rFonts w:asciiTheme="minorHAnsi" w:hAnsiTheme="minorHAnsi" w:cstheme="minorHAnsi"/>
          <w:b/>
          <w:iCs/>
          <w:szCs w:val="20"/>
        </w:rPr>
        <w:lastRenderedPageBreak/>
        <w:t>Załącznik nr 2 do SWZ</w:t>
      </w:r>
    </w:p>
    <w:p w14:paraId="461C726C" w14:textId="77777777" w:rsidR="00091BEB" w:rsidRPr="00B65E92" w:rsidRDefault="00091BEB" w:rsidP="00091BEB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Cs/>
          <w:iCs/>
          <w:kern w:val="32"/>
          <w:szCs w:val="20"/>
        </w:rPr>
      </w:pPr>
      <w:r w:rsidRPr="00B65E92">
        <w:rPr>
          <w:rFonts w:asciiTheme="minorHAnsi" w:hAnsiTheme="minorHAnsi" w:cstheme="minorHAnsi"/>
          <w:iCs/>
          <w:szCs w:val="20"/>
        </w:rPr>
        <w:t>Zamawiający: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t xml:space="preserve"> 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br/>
        <w:t xml:space="preserve">Politechnika Białostocka, 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br/>
        <w:t>ul. Wiejska 45A, 15-351 Białystok</w:t>
      </w:r>
    </w:p>
    <w:p w14:paraId="4C5E631D" w14:textId="77777777" w:rsidR="00091BEB" w:rsidRPr="004D0788" w:rsidRDefault="00091BEB" w:rsidP="00091BEB">
      <w:pPr>
        <w:jc w:val="center"/>
        <w:rPr>
          <w:rFonts w:asciiTheme="minorHAnsi" w:hAnsiTheme="minorHAnsi" w:cstheme="minorHAnsi"/>
          <w:b/>
          <w:szCs w:val="20"/>
        </w:rPr>
      </w:pPr>
      <w:r w:rsidRPr="004D0788">
        <w:rPr>
          <w:rFonts w:asciiTheme="minorHAnsi" w:hAnsiTheme="minorHAnsi" w:cstheme="minorHAnsi"/>
          <w:b/>
          <w:szCs w:val="20"/>
        </w:rPr>
        <w:t xml:space="preserve">SPECYFIKACJA TECHNICZNA  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515"/>
        <w:gridCol w:w="5292"/>
        <w:gridCol w:w="3969"/>
      </w:tblGrid>
      <w:tr w:rsidR="00091BEB" w:rsidRPr="004D0788" w14:paraId="64E01059" w14:textId="77777777" w:rsidTr="00070C7E">
        <w:trPr>
          <w:trHeight w:val="2357"/>
        </w:trPr>
        <w:tc>
          <w:tcPr>
            <w:tcW w:w="515" w:type="dxa"/>
            <w:vAlign w:val="center"/>
          </w:tcPr>
          <w:p w14:paraId="5C0D2D1F" w14:textId="77777777" w:rsidR="00091BEB" w:rsidRPr="004D0788" w:rsidRDefault="00091BEB" w:rsidP="00070C7E">
            <w:pPr>
              <w:spacing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D0788">
              <w:rPr>
                <w:rFonts w:asciiTheme="minorHAnsi" w:hAnsiTheme="minorHAnsi" w:cstheme="minorHAnsi"/>
                <w:b/>
                <w:szCs w:val="20"/>
              </w:rPr>
              <w:t>L.p.</w:t>
            </w:r>
          </w:p>
        </w:tc>
        <w:tc>
          <w:tcPr>
            <w:tcW w:w="5292" w:type="dxa"/>
            <w:vAlign w:val="center"/>
          </w:tcPr>
          <w:p w14:paraId="0088D316" w14:textId="77777777" w:rsidR="00091BEB" w:rsidRPr="004D0788" w:rsidRDefault="00091BEB" w:rsidP="00070C7E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4D0788">
              <w:rPr>
                <w:rFonts w:asciiTheme="minorHAnsi" w:hAnsiTheme="minorHAnsi" w:cstheme="minorHAnsi"/>
                <w:b/>
                <w:szCs w:val="20"/>
              </w:rPr>
              <w:t>Opis przedmiotu zamówienia</w:t>
            </w:r>
          </w:p>
        </w:tc>
        <w:tc>
          <w:tcPr>
            <w:tcW w:w="3969" w:type="dxa"/>
            <w:vAlign w:val="center"/>
          </w:tcPr>
          <w:p w14:paraId="1C1697C9" w14:textId="77777777" w:rsidR="00091BEB" w:rsidRPr="00D521C7" w:rsidRDefault="00091BEB" w:rsidP="00070C7E">
            <w:pPr>
              <w:spacing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>Opis oferowanego sprzętu</w:t>
            </w:r>
          </w:p>
          <w:p w14:paraId="29C9B49E" w14:textId="77777777" w:rsidR="00091BEB" w:rsidRPr="00D521C7" w:rsidRDefault="00091BEB" w:rsidP="00070C7E">
            <w:pPr>
              <w:spacing w:after="0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Wykonawca wypełnia kol. 3 - </w:t>
            </w:r>
            <w:r w:rsidRPr="00D521C7">
              <w:rPr>
                <w:rFonts w:asciiTheme="minorHAnsi" w:hAnsiTheme="minorHAnsi" w:cstheme="minorHAnsi"/>
                <w:szCs w:val="20"/>
              </w:rPr>
              <w:t>w odniesieniu do wszystkich parametrów i funkcjonalności podanych przez Zamawiającego w kol.2</w:t>
            </w: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</w:p>
          <w:p w14:paraId="3A22D206" w14:textId="77777777" w:rsidR="00091BEB" w:rsidRPr="004D0788" w:rsidRDefault="00091BEB" w:rsidP="00070C7E">
            <w:pPr>
              <w:spacing w:after="0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>Nie należy ograniczać się jedynie do potwierdzenia parametrów oraz funkcjonalności poprzez wpisanie „tak” lub „nie”. Z opisu winno jasno wynikać, jaki rodzaj wyposażenia i jego elementy oraz funkcjonalności oferuje Wykonawca.</w:t>
            </w:r>
          </w:p>
        </w:tc>
      </w:tr>
      <w:tr w:rsidR="00091BEB" w:rsidRPr="004D0788" w14:paraId="48D5855D" w14:textId="77777777" w:rsidTr="00070C7E">
        <w:trPr>
          <w:trHeight w:val="272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02E01887" w14:textId="77777777" w:rsidR="00091BEB" w:rsidRPr="004D0788" w:rsidRDefault="00091BEB" w:rsidP="00070C7E">
            <w:pPr>
              <w:spacing w:after="0"/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Cs/>
                <w:szCs w:val="20"/>
              </w:rPr>
              <w:t>1</w:t>
            </w:r>
          </w:p>
        </w:tc>
        <w:tc>
          <w:tcPr>
            <w:tcW w:w="5292" w:type="dxa"/>
            <w:tcBorders>
              <w:bottom w:val="single" w:sz="4" w:space="0" w:color="auto"/>
            </w:tcBorders>
            <w:vAlign w:val="center"/>
          </w:tcPr>
          <w:p w14:paraId="6A199FA0" w14:textId="77777777" w:rsidR="00091BEB" w:rsidRPr="004D0788" w:rsidRDefault="00091BEB" w:rsidP="00070C7E">
            <w:pPr>
              <w:spacing w:after="0"/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Cs/>
                <w:szCs w:val="20"/>
              </w:rPr>
              <w:t>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740D99E3" w14:textId="77777777" w:rsidR="00091BEB" w:rsidRPr="004D0788" w:rsidRDefault="00091BEB" w:rsidP="00070C7E">
            <w:pPr>
              <w:spacing w:after="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szCs w:val="20"/>
              </w:rPr>
              <w:t>3</w:t>
            </w:r>
          </w:p>
        </w:tc>
      </w:tr>
      <w:tr w:rsidR="00091BEB" w:rsidRPr="004D0788" w14:paraId="552F1A8D" w14:textId="77777777" w:rsidTr="00B06222">
        <w:trPr>
          <w:trHeight w:val="2835"/>
        </w:trPr>
        <w:tc>
          <w:tcPr>
            <w:tcW w:w="515" w:type="dxa"/>
            <w:vAlign w:val="center"/>
          </w:tcPr>
          <w:p w14:paraId="426A09D7" w14:textId="77777777" w:rsidR="00091BEB" w:rsidRPr="004D0788" w:rsidRDefault="00091BEB" w:rsidP="00070C7E">
            <w:pPr>
              <w:jc w:val="center"/>
              <w:rPr>
                <w:rFonts w:asciiTheme="minorHAnsi" w:eastAsia="Calibri" w:hAnsiTheme="minorHAnsi" w:cstheme="minorHAnsi"/>
                <w:b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/>
                <w:bCs/>
                <w:szCs w:val="20"/>
              </w:rPr>
              <w:t>1</w:t>
            </w:r>
          </w:p>
          <w:p w14:paraId="79085AC3" w14:textId="77777777" w:rsidR="00091BEB" w:rsidRPr="004D0788" w:rsidRDefault="00091BEB" w:rsidP="00070C7E">
            <w:pPr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A460" w14:textId="77777777" w:rsidR="00D521C7" w:rsidRPr="000122F3" w:rsidRDefault="00D521C7" w:rsidP="00D521C7">
            <w:pPr>
              <w:spacing w:after="0"/>
              <w:rPr>
                <w:rFonts w:ascii="Calibri" w:eastAsia="Calibri" w:hAnsi="Calibri" w:cs="Calibri"/>
                <w:b/>
                <w:szCs w:val="20"/>
              </w:rPr>
            </w:pPr>
            <w:r>
              <w:rPr>
                <w:rFonts w:ascii="Calibri" w:eastAsia="Calibri" w:hAnsi="Calibri" w:cs="Calibri"/>
                <w:b/>
                <w:szCs w:val="20"/>
              </w:rPr>
              <w:t xml:space="preserve">Część 4.: Projektor </w:t>
            </w:r>
            <w:r w:rsidRPr="00D14EC8">
              <w:rPr>
                <w:rFonts w:ascii="Calibri" w:eastAsia="Calibri" w:hAnsi="Calibri" w:cs="Calibri"/>
                <w:b/>
                <w:szCs w:val="20"/>
              </w:rPr>
              <w:t xml:space="preserve">– </w:t>
            </w:r>
            <w:r>
              <w:rPr>
                <w:rFonts w:ascii="Calibri" w:eastAsia="Calibri" w:hAnsi="Calibri" w:cs="Calibri"/>
                <w:b/>
                <w:szCs w:val="20"/>
              </w:rPr>
              <w:t>1 szt.:</w:t>
            </w:r>
          </w:p>
          <w:tbl>
            <w:tblPr>
              <w:tblStyle w:val="Tabela-Siatka"/>
              <w:tblW w:w="5035" w:type="dxa"/>
              <w:tblLayout w:type="fixed"/>
              <w:tblLook w:val="04A0" w:firstRow="1" w:lastRow="0" w:firstColumn="1" w:lastColumn="0" w:noHBand="0" w:noVBand="1"/>
            </w:tblPr>
            <w:tblGrid>
              <w:gridCol w:w="1341"/>
              <w:gridCol w:w="3694"/>
            </w:tblGrid>
            <w:tr w:rsidR="00D521C7" w14:paraId="699C0FBA" w14:textId="77777777" w:rsidTr="00D521C7">
              <w:trPr>
                <w:trHeight w:val="21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58C9C0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b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b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Nazwa komponentu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07A2D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b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b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Wymagane parametry techniczne</w:t>
                  </w:r>
                </w:p>
              </w:tc>
            </w:tr>
            <w:tr w:rsidR="00D521C7" w14:paraId="23E6AF22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1432B5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.System wyświetlania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E9FEF4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3LCD</w:t>
                  </w:r>
                </w:p>
              </w:tc>
            </w:tr>
            <w:tr w:rsidR="00D521C7" w14:paraId="4192225A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D972AE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Format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117A6B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16:9, Obsługa formatu 21:9 przy sygnale wyjściowym 2560×1080</w:t>
                  </w:r>
                </w:p>
              </w:tc>
            </w:tr>
            <w:tr w:rsidR="00D521C7" w14:paraId="292FB17B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3CBB7A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.Rozdzielczość sygnału z komputera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F0F690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1920 × 1200 pixeli</w:t>
                  </w:r>
                </w:p>
              </w:tc>
            </w:tr>
            <w:tr w:rsidR="00D521C7" w14:paraId="7DA0282C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B873E2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.Obsługa sygnału wejściowego 4K 60P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42616C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Tak</w:t>
                  </w:r>
                </w:p>
              </w:tc>
            </w:tr>
            <w:tr w:rsidR="00D521C7" w14:paraId="02C850F1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322C2E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.Regulacja ręczna powiększenia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D58E7F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1,6×</w:t>
                  </w:r>
                </w:p>
              </w:tc>
            </w:tr>
            <w:tr w:rsidR="00D521C7" w14:paraId="6691C0D8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D5E6DF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Zmiana osi obiektywu Lens Shift w pionie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06D120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od –30% do +50%, w poziomie: min. ±12%</w:t>
                  </w:r>
                </w:p>
              </w:tc>
            </w:tr>
            <w:tr w:rsidR="00D521C7" w14:paraId="3399D138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A00101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Korekcja zniekształceń trapezowych poziomo i pionowo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53315F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±25°</w:t>
                  </w:r>
                </w:p>
              </w:tc>
            </w:tr>
            <w:tr w:rsidR="00D521C7" w14:paraId="2E0FA982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FC302B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Minimalny współczynnik projekcji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D0A326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od 1,25:1 do 1,95:1</w:t>
                  </w:r>
                </w:p>
              </w:tc>
            </w:tr>
            <w:tr w:rsidR="00D521C7" w14:paraId="2408D4CC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E6A101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Źródło światła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BB6B1C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Dioda laserowa</w:t>
                  </w:r>
                </w:p>
              </w:tc>
            </w:tr>
            <w:tr w:rsidR="00D521C7" w14:paraId="478A468A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D85A1C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Siła światła (w tybie pełnej jasności)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05A4A5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6400 lm</w:t>
                  </w:r>
                </w:p>
              </w:tc>
            </w:tr>
            <w:tr w:rsidR="00D521C7" w14:paraId="65F8A53A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C10735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Czujniki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3E4562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Wbudowany czujnik światła otaczającego z funkcją automatycznej regulacji parametrów wyświetlania</w:t>
                  </w:r>
                </w:p>
              </w:tc>
            </w:tr>
            <w:tr w:rsidR="00D521C7" w14:paraId="6D070EE5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E7A02E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 xml:space="preserve">Współczynnik kontrastu (pełna biel/pełna czerń):  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F8ACB8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min. 1 000 000: 1</w:t>
                  </w:r>
                </w:p>
              </w:tc>
            </w:tr>
            <w:tr w:rsidR="00D521C7" w14:paraId="6B5D466D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D3514A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Głośnik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E26584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 xml:space="preserve">min. 10 W      </w:t>
                  </w:r>
                </w:p>
              </w:tc>
            </w:tr>
            <w:tr w:rsidR="00D521C7" w14:paraId="074DCC4E" w14:textId="77777777" w:rsidTr="00D521C7">
              <w:trPr>
                <w:trHeight w:val="300"/>
              </w:trPr>
              <w:tc>
                <w:tcPr>
                  <w:tcW w:w="13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63BCC1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lastRenderedPageBreak/>
                    <w:t>Złącza</w:t>
                  </w:r>
                </w:p>
              </w:tc>
              <w:tc>
                <w:tcPr>
                  <w:tcW w:w="3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4D2D61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Złącze sygnału wejściowego HDMI: 2× 19-stykowe złącze HDMI</w:t>
                  </w:r>
                </w:p>
                <w:p w14:paraId="78D2A00D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Złącze HDBaseT: 1×  RJ45 4Play (obraz, dźwięk)</w:t>
                  </w:r>
                </w:p>
                <w:p w14:paraId="43530D4E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 xml:space="preserve">Złącze LAN: 1×  RJ45  </w:t>
                  </w:r>
                </w:p>
                <w:p w14:paraId="64324978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Złącze RS232C: 1×  9-stykowe złącze D-sub (męskie)</w:t>
                  </w:r>
                </w:p>
                <w:p w14:paraId="78395C27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 xml:space="preserve">Złącze wyjściowe audio: 1x Mini jack stereo </w:t>
                  </w:r>
                </w:p>
                <w:p w14:paraId="4B914305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 xml:space="preserve">Złącze USB TYPE-A 1× (do aktualizacji oprogramowania),  USB TYPE-A do zasilania 1× </w:t>
                  </w:r>
                </w:p>
                <w:p w14:paraId="1EC50497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Zasilanie napięciem przemiennym od 220 V - 240 V, 50/60 Hz</w:t>
                  </w:r>
                </w:p>
              </w:tc>
            </w:tr>
          </w:tbl>
          <w:p w14:paraId="79BE3DCF" w14:textId="77777777" w:rsidR="00091BEB" w:rsidRPr="008F7D61" w:rsidRDefault="00091BEB" w:rsidP="003843EB">
            <w:pPr>
              <w:suppressAutoHyphens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969" w:type="dxa"/>
          </w:tcPr>
          <w:p w14:paraId="12562A5C" w14:textId="77777777" w:rsidR="00091BEB" w:rsidRPr="004D0788" w:rsidRDefault="00091BEB" w:rsidP="00070C7E">
            <w:pPr>
              <w:jc w:val="center"/>
              <w:rPr>
                <w:rFonts w:asciiTheme="minorHAnsi" w:eastAsia="Calibri" w:hAnsiTheme="minorHAnsi" w:cstheme="minorHAnsi"/>
                <w:szCs w:val="20"/>
              </w:rPr>
            </w:pPr>
          </w:p>
          <w:p w14:paraId="0EA3BE27" w14:textId="77777777" w:rsidR="00091BEB" w:rsidRPr="004D0788" w:rsidRDefault="00091BEB" w:rsidP="00070C7E">
            <w:pPr>
              <w:rPr>
                <w:rFonts w:asciiTheme="minorHAnsi" w:eastAsia="Calibri" w:hAnsiTheme="minorHAnsi" w:cstheme="minorHAnsi"/>
                <w:szCs w:val="20"/>
              </w:rPr>
            </w:pPr>
          </w:p>
          <w:p w14:paraId="3AC29085" w14:textId="77777777" w:rsidR="00091BEB" w:rsidRPr="004D0788" w:rsidRDefault="00091BEB" w:rsidP="00070C7E">
            <w:pPr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1B009BCB" w14:textId="77777777" w:rsidR="006062DF" w:rsidRDefault="006062DF" w:rsidP="006062DF">
      <w:pPr>
        <w:tabs>
          <w:tab w:val="center" w:pos="4536"/>
          <w:tab w:val="right" w:pos="9072"/>
        </w:tabs>
        <w:spacing w:after="0"/>
        <w:jc w:val="left"/>
        <w:rPr>
          <w:rFonts w:ascii="Calibri" w:hAnsi="Calibri" w:cs="Calibri"/>
          <w:bCs/>
          <w:iCs/>
          <w:sz w:val="22"/>
          <w:szCs w:val="22"/>
        </w:rPr>
      </w:pPr>
    </w:p>
    <w:p w14:paraId="7403CF0B" w14:textId="77777777" w:rsidR="006062DF" w:rsidRDefault="006062DF" w:rsidP="006062DF">
      <w:pPr>
        <w:tabs>
          <w:tab w:val="center" w:pos="4536"/>
          <w:tab w:val="right" w:pos="9072"/>
        </w:tabs>
        <w:spacing w:after="0"/>
        <w:jc w:val="left"/>
        <w:rPr>
          <w:rFonts w:ascii="Calibri" w:hAnsi="Calibri" w:cs="Calibri"/>
          <w:bCs/>
          <w:iCs/>
          <w:sz w:val="22"/>
          <w:szCs w:val="22"/>
        </w:rPr>
      </w:pPr>
      <w:r w:rsidRPr="007D42DB">
        <w:rPr>
          <w:rFonts w:ascii="Calibri" w:hAnsi="Calibri" w:cs="Calibri"/>
          <w:bCs/>
          <w:iCs/>
          <w:sz w:val="22"/>
          <w:szCs w:val="22"/>
        </w:rPr>
        <w:t>Dodatkowe wymagania dotyczące gwarancji oferowanego urządzenia:</w:t>
      </w:r>
    </w:p>
    <w:p w14:paraId="59F71D1A" w14:textId="6D81F23A" w:rsidR="006062DF" w:rsidRPr="006062DF" w:rsidRDefault="006062DF" w:rsidP="006062DF">
      <w:pPr>
        <w:tabs>
          <w:tab w:val="center" w:pos="4536"/>
          <w:tab w:val="right" w:pos="9072"/>
        </w:tabs>
        <w:spacing w:after="0"/>
        <w:jc w:val="left"/>
        <w:rPr>
          <w:rFonts w:ascii="Calibri" w:hAnsi="Calibri" w:cs="Calibri"/>
          <w:bCs/>
          <w:iCs/>
          <w:sz w:val="22"/>
          <w:szCs w:val="22"/>
        </w:rPr>
      </w:pPr>
      <w:r w:rsidRPr="006062DF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Gwarancja z pakietem rozszerzonym o wymianę projektora na nowy</w:t>
      </w:r>
      <w:r w:rsidR="001B4CF0">
        <w:rPr>
          <w:rFonts w:ascii="Calibri" w:eastAsia="NSimSun" w:hAnsi="Calibri" w:cs="Calibri"/>
          <w:color w:val="000009"/>
          <w:kern w:val="2"/>
          <w:sz w:val="22"/>
          <w:szCs w:val="22"/>
          <w:lang w:eastAsia="zh-CN" w:bidi="hi-IN"/>
        </w:rPr>
        <w:t>.</w:t>
      </w:r>
    </w:p>
    <w:p w14:paraId="57871FB3" w14:textId="242C7E54" w:rsidR="006062DF" w:rsidRDefault="006062DF" w:rsidP="006062DF">
      <w:pPr>
        <w:tabs>
          <w:tab w:val="center" w:pos="4536"/>
          <w:tab w:val="right" w:pos="9072"/>
        </w:tabs>
        <w:spacing w:before="360" w:after="0"/>
        <w:jc w:val="left"/>
        <w:rPr>
          <w:rFonts w:ascii="Calibri" w:hAnsi="Calibri" w:cs="Calibri"/>
          <w:bCs/>
          <w:color w:val="000000"/>
          <w:kern w:val="2"/>
          <w:sz w:val="22"/>
          <w:szCs w:val="22"/>
        </w:rPr>
      </w:pPr>
      <w:r w:rsidRPr="007D42DB">
        <w:rPr>
          <w:rFonts w:ascii="Calibri" w:hAnsi="Calibri" w:cs="Calibri"/>
          <w:bCs/>
          <w:color w:val="000000"/>
          <w:kern w:val="2"/>
          <w:sz w:val="22"/>
          <w:szCs w:val="22"/>
        </w:rPr>
        <w:t>Wymagania dotyczące instalacji i uruchomienia:</w:t>
      </w:r>
    </w:p>
    <w:p w14:paraId="6172B694" w14:textId="77777777" w:rsidR="00B06222" w:rsidRPr="00B06222" w:rsidRDefault="00B06222" w:rsidP="00B06222">
      <w:pPr>
        <w:pStyle w:val="Akapitzlist"/>
        <w:numPr>
          <w:ilvl w:val="0"/>
          <w:numId w:val="34"/>
        </w:numPr>
        <w:spacing w:after="0" w:line="240" w:lineRule="auto"/>
        <w:rPr>
          <w:rFonts w:ascii="Calibri" w:eastAsia="NSimSun" w:hAnsi="Calibri" w:cs="Calibri"/>
          <w:color w:val="000009"/>
          <w:kern w:val="2"/>
          <w:lang w:eastAsia="zh-CN" w:bidi="hi-IN"/>
        </w:rPr>
      </w:pPr>
      <w:r w:rsidRPr="00B06222">
        <w:rPr>
          <w:rFonts w:ascii="Calibri" w:eastAsia="NSimSun" w:hAnsi="Calibri" w:cs="Calibri"/>
          <w:color w:val="000009"/>
          <w:kern w:val="2"/>
          <w:lang w:eastAsia="zh-CN" w:bidi="hi-IN"/>
        </w:rPr>
        <w:t xml:space="preserve">Wykonawca zdemontuje stary projektor i w to miejsce po    wykonaniu adaptacji uchwytu mocującego zamontuje nowy projektor na wysokości ok. 4,5m od podłogi. </w:t>
      </w:r>
    </w:p>
    <w:p w14:paraId="08D34215" w14:textId="77777777" w:rsidR="00B06222" w:rsidRPr="00B06222" w:rsidRDefault="00B06222" w:rsidP="00B06222">
      <w:pPr>
        <w:pStyle w:val="Akapitzlist"/>
        <w:numPr>
          <w:ilvl w:val="0"/>
          <w:numId w:val="34"/>
        </w:numPr>
        <w:spacing w:after="0" w:line="240" w:lineRule="auto"/>
        <w:rPr>
          <w:rFonts w:ascii="Calibri" w:eastAsia="NSimSun" w:hAnsi="Calibri" w:cs="Calibri"/>
          <w:color w:val="000009"/>
          <w:kern w:val="2"/>
          <w:lang w:eastAsia="zh-CN" w:bidi="hi-IN"/>
        </w:rPr>
      </w:pPr>
      <w:r w:rsidRPr="00B06222">
        <w:rPr>
          <w:rFonts w:ascii="Calibri" w:eastAsia="NSimSun" w:hAnsi="Calibri" w:cs="Calibri"/>
          <w:color w:val="000009"/>
          <w:kern w:val="2"/>
          <w:lang w:eastAsia="zh-CN" w:bidi="hi-IN"/>
        </w:rPr>
        <w:t xml:space="preserve">Wykonawca zobowiązany jest do użycia odpowiednich elementów konstrukcyjnych, gwarantujących bezpieczeństwo i stabilność montażu projektora. </w:t>
      </w:r>
    </w:p>
    <w:p w14:paraId="2B9ACBD7" w14:textId="77777777" w:rsidR="00B06222" w:rsidRPr="00B06222" w:rsidRDefault="00B06222" w:rsidP="00B06222">
      <w:pPr>
        <w:pStyle w:val="Akapitzlist"/>
        <w:numPr>
          <w:ilvl w:val="0"/>
          <w:numId w:val="34"/>
        </w:numPr>
        <w:spacing w:after="0" w:line="240" w:lineRule="auto"/>
        <w:rPr>
          <w:rFonts w:ascii="Calibri" w:eastAsia="NSimSun" w:hAnsi="Calibri" w:cs="Calibri"/>
          <w:color w:val="000009"/>
          <w:kern w:val="2"/>
          <w:lang w:eastAsia="zh-CN" w:bidi="hi-IN"/>
        </w:rPr>
      </w:pPr>
      <w:r w:rsidRPr="00B06222">
        <w:rPr>
          <w:rFonts w:ascii="Calibri" w:eastAsia="NSimSun" w:hAnsi="Calibri" w:cs="Calibri"/>
          <w:color w:val="000009"/>
          <w:kern w:val="2"/>
          <w:lang w:eastAsia="zh-CN" w:bidi="hi-IN"/>
        </w:rPr>
        <w:t>Wymagane jest podłączenie nowego projektora do istniejącej w Auli instalacji zasilającej i sygnałowej systemu audiowizualnego i uruchomienie komputera.</w:t>
      </w:r>
    </w:p>
    <w:p w14:paraId="009AD692" w14:textId="77777777" w:rsidR="00B06222" w:rsidRPr="00B06222" w:rsidRDefault="00B06222" w:rsidP="00B06222">
      <w:pPr>
        <w:pStyle w:val="Akapitzlist"/>
        <w:numPr>
          <w:ilvl w:val="0"/>
          <w:numId w:val="34"/>
        </w:numPr>
        <w:spacing w:after="0" w:line="240" w:lineRule="auto"/>
        <w:rPr>
          <w:rFonts w:ascii="Calibri" w:eastAsia="NSimSun" w:hAnsi="Calibri" w:cs="Calibri"/>
          <w:color w:val="000009"/>
          <w:kern w:val="2"/>
          <w:lang w:eastAsia="zh-CN" w:bidi="hi-IN"/>
        </w:rPr>
      </w:pPr>
      <w:r w:rsidRPr="00B06222">
        <w:rPr>
          <w:rFonts w:ascii="Calibri" w:eastAsia="NSimSun" w:hAnsi="Calibri" w:cs="Calibri"/>
          <w:color w:val="000009"/>
          <w:kern w:val="2"/>
          <w:lang w:eastAsia="zh-CN" w:bidi="hi-IN"/>
        </w:rPr>
        <w:t xml:space="preserve">Wymagana jest regulacja ustawień projektora i dostosowanie parametrów wyświetlania (wielkości obrazu, geometrii obrazu) do zamontowanego w Auli ekranu projekcyjnego o szerokości ok. 300 cm.  </w:t>
      </w:r>
    </w:p>
    <w:p w14:paraId="77428261" w14:textId="5E5F144E" w:rsidR="00D521C7" w:rsidRPr="00B06222" w:rsidRDefault="00B06222" w:rsidP="00B06222">
      <w:pPr>
        <w:pStyle w:val="Akapitzlist"/>
        <w:numPr>
          <w:ilvl w:val="0"/>
          <w:numId w:val="34"/>
        </w:numPr>
        <w:spacing w:after="0" w:line="240" w:lineRule="auto"/>
        <w:rPr>
          <w:rFonts w:ascii="Calibri Light" w:eastAsia="NSimSun" w:hAnsi="Calibri Light" w:cs="Tahoma"/>
          <w:color w:val="000009"/>
          <w:kern w:val="2"/>
          <w:sz w:val="18"/>
          <w:szCs w:val="18"/>
          <w:lang w:eastAsia="zh-CN" w:bidi="hi-IN"/>
        </w:rPr>
      </w:pPr>
      <w:r w:rsidRPr="00B06222">
        <w:rPr>
          <w:rFonts w:ascii="Calibri" w:eastAsia="NSimSun" w:hAnsi="Calibri" w:cs="Calibri"/>
          <w:color w:val="000009"/>
          <w:kern w:val="2"/>
          <w:lang w:eastAsia="zh-CN" w:bidi="hi-IN"/>
        </w:rPr>
        <w:t>Wymagane jest przeprowadzenie szkolenia z obsługi sprzętu.</w:t>
      </w:r>
      <w:r w:rsidR="00D521C7" w:rsidRPr="00B06222">
        <w:rPr>
          <w:rFonts w:cstheme="minorHAnsi"/>
          <w:b/>
          <w:i/>
          <w:szCs w:val="20"/>
        </w:rPr>
        <w:br w:type="page"/>
      </w:r>
    </w:p>
    <w:p w14:paraId="15D72EE9" w14:textId="77777777" w:rsidR="00D521C7" w:rsidRPr="00B65E92" w:rsidRDefault="00D521C7" w:rsidP="00D521C7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/>
          <w:iCs/>
          <w:szCs w:val="20"/>
        </w:rPr>
      </w:pPr>
      <w:r w:rsidRPr="00B65E92">
        <w:rPr>
          <w:rFonts w:asciiTheme="minorHAnsi" w:hAnsiTheme="minorHAnsi" w:cstheme="minorHAnsi"/>
          <w:b/>
          <w:iCs/>
          <w:szCs w:val="20"/>
        </w:rPr>
        <w:lastRenderedPageBreak/>
        <w:t>Załącznik nr 2 do SWZ</w:t>
      </w:r>
    </w:p>
    <w:p w14:paraId="7B2F6B7F" w14:textId="77777777" w:rsidR="00D521C7" w:rsidRPr="00B65E92" w:rsidRDefault="00D521C7" w:rsidP="00D521C7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Cs/>
          <w:iCs/>
          <w:kern w:val="32"/>
          <w:szCs w:val="20"/>
        </w:rPr>
      </w:pPr>
      <w:r w:rsidRPr="00B65E92">
        <w:rPr>
          <w:rFonts w:asciiTheme="minorHAnsi" w:hAnsiTheme="minorHAnsi" w:cstheme="minorHAnsi"/>
          <w:iCs/>
          <w:szCs w:val="20"/>
        </w:rPr>
        <w:t>Zamawiający: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t xml:space="preserve"> 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br/>
        <w:t xml:space="preserve">Politechnika Białostocka, 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br/>
        <w:t>ul. Wiejska 45A, 15-351 Białystok</w:t>
      </w:r>
    </w:p>
    <w:p w14:paraId="653BD295" w14:textId="77777777" w:rsidR="00D521C7" w:rsidRPr="004D0788" w:rsidRDefault="00D521C7" w:rsidP="00D521C7">
      <w:pPr>
        <w:jc w:val="center"/>
        <w:rPr>
          <w:rFonts w:asciiTheme="minorHAnsi" w:hAnsiTheme="minorHAnsi" w:cstheme="minorHAnsi"/>
          <w:b/>
          <w:szCs w:val="20"/>
        </w:rPr>
      </w:pPr>
      <w:r w:rsidRPr="004D0788">
        <w:rPr>
          <w:rFonts w:asciiTheme="minorHAnsi" w:hAnsiTheme="minorHAnsi" w:cstheme="minorHAnsi"/>
          <w:b/>
          <w:szCs w:val="20"/>
        </w:rPr>
        <w:t xml:space="preserve">SPECYFIKACJA TECHNICZNA  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15"/>
        <w:gridCol w:w="4867"/>
        <w:gridCol w:w="4819"/>
      </w:tblGrid>
      <w:tr w:rsidR="00D521C7" w:rsidRPr="004D0788" w14:paraId="222EEAD9" w14:textId="77777777" w:rsidTr="00D521C7">
        <w:trPr>
          <w:trHeight w:val="2329"/>
        </w:trPr>
        <w:tc>
          <w:tcPr>
            <w:tcW w:w="515" w:type="dxa"/>
            <w:vAlign w:val="center"/>
          </w:tcPr>
          <w:p w14:paraId="430A8A40" w14:textId="77777777" w:rsidR="00D521C7" w:rsidRPr="004D0788" w:rsidRDefault="00D521C7" w:rsidP="00070C7E">
            <w:pPr>
              <w:spacing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D0788">
              <w:rPr>
                <w:rFonts w:asciiTheme="minorHAnsi" w:hAnsiTheme="minorHAnsi" w:cstheme="minorHAnsi"/>
                <w:b/>
                <w:szCs w:val="20"/>
              </w:rPr>
              <w:t>L.p.</w:t>
            </w:r>
          </w:p>
        </w:tc>
        <w:tc>
          <w:tcPr>
            <w:tcW w:w="4867" w:type="dxa"/>
            <w:vAlign w:val="center"/>
          </w:tcPr>
          <w:p w14:paraId="06669737" w14:textId="77777777" w:rsidR="00D521C7" w:rsidRPr="004D0788" w:rsidRDefault="00D521C7" w:rsidP="00070C7E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4D0788">
              <w:rPr>
                <w:rFonts w:asciiTheme="minorHAnsi" w:hAnsiTheme="minorHAnsi" w:cstheme="minorHAnsi"/>
                <w:b/>
                <w:szCs w:val="20"/>
              </w:rPr>
              <w:t>Opis przedmiotu zamówienia</w:t>
            </w:r>
          </w:p>
        </w:tc>
        <w:tc>
          <w:tcPr>
            <w:tcW w:w="4819" w:type="dxa"/>
            <w:vAlign w:val="center"/>
          </w:tcPr>
          <w:p w14:paraId="28C3C3EB" w14:textId="77777777" w:rsidR="00D521C7" w:rsidRPr="00D521C7" w:rsidRDefault="00D521C7" w:rsidP="00070C7E">
            <w:pPr>
              <w:spacing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>Opis oferowanego sprzętu</w:t>
            </w:r>
          </w:p>
          <w:p w14:paraId="793FC4EA" w14:textId="77777777" w:rsidR="00D521C7" w:rsidRPr="00D521C7" w:rsidRDefault="00D521C7" w:rsidP="00070C7E">
            <w:pPr>
              <w:spacing w:after="0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Wykonawca wypełnia kol. 3 - </w:t>
            </w:r>
            <w:r w:rsidRPr="00D521C7">
              <w:rPr>
                <w:rFonts w:asciiTheme="minorHAnsi" w:hAnsiTheme="minorHAnsi" w:cstheme="minorHAnsi"/>
                <w:szCs w:val="20"/>
              </w:rPr>
              <w:t>w odniesieniu do wszystkich parametrów i funkcjonalności podanych przez Zamawiającego w kol.2</w:t>
            </w: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</w:p>
          <w:p w14:paraId="1E724E34" w14:textId="77777777" w:rsidR="00D521C7" w:rsidRPr="004D0788" w:rsidRDefault="00D521C7" w:rsidP="00070C7E">
            <w:pPr>
              <w:spacing w:after="0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>Nie należy ograniczać się jedynie do potwierdzenia parametrów oraz funkcjonalności poprzez wpisanie „tak” lub „nie”. Z opisu winno jasno wynikać, jaki rodzaj wyposażenia i jego elementy oraz funkcjonalności oferuje Wykonawca.</w:t>
            </w:r>
          </w:p>
        </w:tc>
      </w:tr>
      <w:tr w:rsidR="00D521C7" w:rsidRPr="004D0788" w14:paraId="2F40C403" w14:textId="77777777" w:rsidTr="00D521C7">
        <w:trPr>
          <w:trHeight w:val="268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7CF44505" w14:textId="77777777" w:rsidR="00D521C7" w:rsidRPr="004D0788" w:rsidRDefault="00D521C7" w:rsidP="00070C7E">
            <w:pPr>
              <w:spacing w:after="0"/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Cs/>
                <w:szCs w:val="20"/>
              </w:rPr>
              <w:t>1</w:t>
            </w:r>
          </w:p>
        </w:tc>
        <w:tc>
          <w:tcPr>
            <w:tcW w:w="4867" w:type="dxa"/>
            <w:tcBorders>
              <w:bottom w:val="single" w:sz="4" w:space="0" w:color="auto"/>
            </w:tcBorders>
            <w:vAlign w:val="center"/>
          </w:tcPr>
          <w:p w14:paraId="4208C7E1" w14:textId="77777777" w:rsidR="00D521C7" w:rsidRPr="004D0788" w:rsidRDefault="00D521C7" w:rsidP="00070C7E">
            <w:pPr>
              <w:spacing w:after="0"/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Cs/>
                <w:szCs w:val="20"/>
              </w:rPr>
              <w:t>2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65E8CE57" w14:textId="77777777" w:rsidR="00D521C7" w:rsidRPr="004D0788" w:rsidRDefault="00D521C7" w:rsidP="00070C7E">
            <w:pPr>
              <w:spacing w:after="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szCs w:val="20"/>
              </w:rPr>
              <w:t>3</w:t>
            </w:r>
          </w:p>
        </w:tc>
      </w:tr>
      <w:tr w:rsidR="00D521C7" w:rsidRPr="004D0788" w14:paraId="7CB99117" w14:textId="77777777" w:rsidTr="003843EB">
        <w:trPr>
          <w:trHeight w:val="3471"/>
        </w:trPr>
        <w:tc>
          <w:tcPr>
            <w:tcW w:w="515" w:type="dxa"/>
            <w:vAlign w:val="center"/>
          </w:tcPr>
          <w:p w14:paraId="62AC69D9" w14:textId="77777777" w:rsidR="00D521C7" w:rsidRPr="004D0788" w:rsidRDefault="00D521C7" w:rsidP="00070C7E">
            <w:pPr>
              <w:jc w:val="center"/>
              <w:rPr>
                <w:rFonts w:asciiTheme="minorHAnsi" w:eastAsia="Calibri" w:hAnsiTheme="minorHAnsi" w:cstheme="minorHAnsi"/>
                <w:b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/>
                <w:bCs/>
                <w:szCs w:val="20"/>
              </w:rPr>
              <w:t>1</w:t>
            </w:r>
          </w:p>
          <w:p w14:paraId="0B65A3F8" w14:textId="77777777" w:rsidR="00D521C7" w:rsidRPr="004D0788" w:rsidRDefault="00D521C7" w:rsidP="00070C7E">
            <w:pPr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DB65" w14:textId="77777777" w:rsidR="00D521C7" w:rsidRPr="000122F3" w:rsidRDefault="00D521C7" w:rsidP="00D521C7">
            <w:pPr>
              <w:spacing w:after="0"/>
              <w:rPr>
                <w:rFonts w:ascii="Calibri" w:eastAsia="Calibri" w:hAnsi="Calibri" w:cs="Calibri"/>
                <w:b/>
                <w:szCs w:val="20"/>
              </w:rPr>
            </w:pPr>
            <w:r>
              <w:rPr>
                <w:rFonts w:ascii="Calibri" w:eastAsia="Calibri" w:hAnsi="Calibri" w:cs="Calibri"/>
                <w:b/>
                <w:szCs w:val="20"/>
              </w:rPr>
              <w:t xml:space="preserve">Część 5.: Ekran projekcyjny </w:t>
            </w:r>
            <w:r w:rsidRPr="00D14EC8">
              <w:rPr>
                <w:rFonts w:ascii="Calibri" w:eastAsia="Calibri" w:hAnsi="Calibri" w:cs="Calibri"/>
                <w:b/>
                <w:szCs w:val="20"/>
              </w:rPr>
              <w:t xml:space="preserve">– </w:t>
            </w:r>
            <w:r>
              <w:rPr>
                <w:rFonts w:ascii="Calibri" w:eastAsia="Calibri" w:hAnsi="Calibri" w:cs="Calibri"/>
                <w:b/>
                <w:szCs w:val="20"/>
              </w:rPr>
              <w:t>6 szt.:</w:t>
            </w:r>
          </w:p>
          <w:tbl>
            <w:tblPr>
              <w:tblStyle w:val="Tabela-Siatka"/>
              <w:tblW w:w="4610" w:type="dxa"/>
              <w:tblLayout w:type="fixed"/>
              <w:tblLook w:val="04A0" w:firstRow="1" w:lastRow="0" w:firstColumn="1" w:lastColumn="0" w:noHBand="0" w:noVBand="1"/>
            </w:tblPr>
            <w:tblGrid>
              <w:gridCol w:w="1169"/>
              <w:gridCol w:w="3441"/>
            </w:tblGrid>
            <w:tr w:rsidR="00D521C7" w14:paraId="1E8449BE" w14:textId="77777777" w:rsidTr="00D521C7">
              <w:trPr>
                <w:trHeight w:val="207"/>
              </w:trPr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72829D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b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b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Nazwa komponentu</w:t>
                  </w:r>
                </w:p>
              </w:tc>
              <w:tc>
                <w:tcPr>
                  <w:tcW w:w="3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09A178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b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b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Wymagane parametry techniczne</w:t>
                  </w:r>
                </w:p>
              </w:tc>
            </w:tr>
            <w:tr w:rsidR="00D521C7" w14:paraId="7612383F" w14:textId="77777777" w:rsidTr="00D521C7">
              <w:trPr>
                <w:trHeight w:val="296"/>
              </w:trPr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0DCCFF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Przekątna / format</w:t>
                  </w:r>
                </w:p>
              </w:tc>
              <w:tc>
                <w:tcPr>
                  <w:tcW w:w="3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7E3DB6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120" / 16:9</w:t>
                  </w:r>
                </w:p>
              </w:tc>
            </w:tr>
            <w:tr w:rsidR="00D521C7" w14:paraId="2C00130A" w14:textId="77777777" w:rsidTr="00D521C7">
              <w:trPr>
                <w:trHeight w:val="296"/>
              </w:trPr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04AD84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Mechanizm rozwijania</w:t>
                  </w:r>
                </w:p>
              </w:tc>
              <w:tc>
                <w:tcPr>
                  <w:tcW w:w="3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178B2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Ręczny, system sprężynowy z samoblokadą (zatrzymanie na wielu wysokościach)</w:t>
                  </w:r>
                </w:p>
              </w:tc>
            </w:tr>
            <w:tr w:rsidR="00D521C7" w14:paraId="01B9AD1A" w14:textId="77777777" w:rsidTr="00D521C7">
              <w:trPr>
                <w:trHeight w:val="296"/>
              </w:trPr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E74053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Montaż</w:t>
                  </w:r>
                </w:p>
              </w:tc>
              <w:tc>
                <w:tcPr>
                  <w:tcW w:w="3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9B73E3" w14:textId="4D438671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b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 xml:space="preserve">Ścienny </w:t>
                  </w:r>
                  <w:r w:rsidR="00B06222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i</w:t>
                  </w:r>
                  <w:r w:rsidRPr="00FF2193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 xml:space="preserve"> sufitowy (mocowanie stałe; zawieszanie na hakach)</w:t>
                  </w:r>
                </w:p>
              </w:tc>
            </w:tr>
            <w:tr w:rsidR="00D521C7" w14:paraId="263D1237" w14:textId="77777777" w:rsidTr="00D521C7">
              <w:trPr>
                <w:trHeight w:val="296"/>
              </w:trPr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32658F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C270B">
                    <w:rPr>
                      <w:rFonts w:ascii="Calibri Light" w:eastAsia="NSimSun" w:hAnsi="Calibri Light" w:cs="Tahoma"/>
                      <w:b/>
                      <w:bCs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Powierzchnia projekcyjna</w:t>
                  </w:r>
                </w:p>
              </w:tc>
              <w:tc>
                <w:tcPr>
                  <w:tcW w:w="3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6EF1BF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C270B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Gładka, odporna na zniekształcenia, trudnopalna, odporna na pleśń i utwardzanie</w:t>
                  </w:r>
                </w:p>
              </w:tc>
            </w:tr>
            <w:tr w:rsidR="00D521C7" w14:paraId="2BBBCB2D" w14:textId="77777777" w:rsidTr="00D521C7">
              <w:trPr>
                <w:trHeight w:val="296"/>
              </w:trPr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F09C0E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C270B">
                    <w:rPr>
                      <w:rFonts w:ascii="Calibri Light" w:eastAsia="NSimSun" w:hAnsi="Calibri Light" w:cs="Tahoma"/>
                      <w:b/>
                      <w:bCs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Obsługa</w:t>
                  </w:r>
                </w:p>
              </w:tc>
              <w:tc>
                <w:tcPr>
                  <w:tcW w:w="3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9F70EC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U</w:t>
                  </w:r>
                  <w:r w:rsidRPr="00FC270B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chwyt pociągowy</w:t>
                  </w:r>
                </w:p>
              </w:tc>
            </w:tr>
            <w:tr w:rsidR="00D521C7" w14:paraId="5DF1DC9F" w14:textId="77777777" w:rsidTr="00D521C7">
              <w:trPr>
                <w:trHeight w:val="296"/>
              </w:trPr>
              <w:tc>
                <w:tcPr>
                  <w:tcW w:w="1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6E5516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C270B">
                    <w:rPr>
                      <w:rFonts w:ascii="Calibri Light" w:eastAsia="NSimSun" w:hAnsi="Calibri Light" w:cs="Tahoma"/>
                      <w:b/>
                      <w:bCs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Materiał Obudowy</w:t>
                  </w:r>
                </w:p>
              </w:tc>
              <w:tc>
                <w:tcPr>
                  <w:tcW w:w="34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C321BB" w14:textId="77777777" w:rsidR="00D521C7" w:rsidRPr="00FF2193" w:rsidRDefault="00D521C7" w:rsidP="00D521C7">
                  <w:pPr>
                    <w:spacing w:after="0"/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</w:pPr>
                  <w:r w:rsidRPr="00FC270B">
                    <w:rPr>
                      <w:rFonts w:ascii="Calibri Light" w:eastAsia="NSimSun" w:hAnsi="Calibri Light" w:cs="Tahoma"/>
                      <w:color w:val="000009"/>
                      <w:kern w:val="2"/>
                      <w:sz w:val="18"/>
                      <w:szCs w:val="18"/>
                      <w:lang w:eastAsia="zh-CN" w:bidi="hi-IN"/>
                    </w:rPr>
                    <w:t>Stal</w:t>
                  </w:r>
                </w:p>
              </w:tc>
            </w:tr>
          </w:tbl>
          <w:p w14:paraId="4FE43704" w14:textId="77777777" w:rsidR="00D521C7" w:rsidRPr="008F7D61" w:rsidRDefault="00D521C7" w:rsidP="003843EB">
            <w:pPr>
              <w:suppressAutoHyphens/>
              <w:spacing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819" w:type="dxa"/>
          </w:tcPr>
          <w:p w14:paraId="011F6C46" w14:textId="77777777" w:rsidR="00D521C7" w:rsidRPr="004D0788" w:rsidRDefault="00D521C7" w:rsidP="00070C7E">
            <w:pPr>
              <w:jc w:val="center"/>
              <w:rPr>
                <w:rFonts w:asciiTheme="minorHAnsi" w:eastAsia="Calibri" w:hAnsiTheme="minorHAnsi" w:cstheme="minorHAnsi"/>
                <w:szCs w:val="20"/>
              </w:rPr>
            </w:pPr>
          </w:p>
          <w:p w14:paraId="2D896869" w14:textId="77777777" w:rsidR="00D521C7" w:rsidRPr="004D0788" w:rsidRDefault="00D521C7" w:rsidP="00070C7E">
            <w:pPr>
              <w:rPr>
                <w:rFonts w:asciiTheme="minorHAnsi" w:eastAsia="Calibri" w:hAnsiTheme="minorHAnsi" w:cstheme="minorHAnsi"/>
                <w:szCs w:val="20"/>
              </w:rPr>
            </w:pPr>
          </w:p>
          <w:p w14:paraId="0B7759B8" w14:textId="77777777" w:rsidR="00D521C7" w:rsidRPr="004D0788" w:rsidRDefault="00D521C7" w:rsidP="00070C7E">
            <w:pPr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49FD4F47" w14:textId="6DA114BA" w:rsidR="00D521C7" w:rsidRDefault="00D521C7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  <w:r>
        <w:rPr>
          <w:rFonts w:asciiTheme="minorHAnsi" w:hAnsiTheme="minorHAnsi" w:cstheme="minorHAnsi"/>
          <w:b/>
          <w:i/>
          <w:szCs w:val="20"/>
        </w:rPr>
        <w:br w:type="page"/>
      </w:r>
    </w:p>
    <w:p w14:paraId="74B65C1F" w14:textId="77777777" w:rsidR="00D521C7" w:rsidRPr="00B65E92" w:rsidRDefault="00D521C7" w:rsidP="00D521C7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/>
          <w:iCs/>
          <w:szCs w:val="20"/>
        </w:rPr>
      </w:pPr>
      <w:r w:rsidRPr="00B65E92">
        <w:rPr>
          <w:rFonts w:asciiTheme="minorHAnsi" w:hAnsiTheme="minorHAnsi" w:cstheme="minorHAnsi"/>
          <w:b/>
          <w:iCs/>
          <w:szCs w:val="20"/>
        </w:rPr>
        <w:lastRenderedPageBreak/>
        <w:t>Załącznik nr 2 do SWZ</w:t>
      </w:r>
    </w:p>
    <w:p w14:paraId="12F8FD50" w14:textId="77777777" w:rsidR="00D521C7" w:rsidRPr="00B65E92" w:rsidRDefault="00D521C7" w:rsidP="00D521C7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Cs/>
          <w:iCs/>
          <w:kern w:val="32"/>
          <w:szCs w:val="20"/>
        </w:rPr>
      </w:pPr>
      <w:r w:rsidRPr="00B65E92">
        <w:rPr>
          <w:rFonts w:asciiTheme="minorHAnsi" w:hAnsiTheme="minorHAnsi" w:cstheme="minorHAnsi"/>
          <w:iCs/>
          <w:szCs w:val="20"/>
        </w:rPr>
        <w:t>Zamawiający: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t xml:space="preserve"> 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br/>
        <w:t xml:space="preserve">Politechnika Białostocka, </w:t>
      </w:r>
      <w:r w:rsidRPr="00B65E92">
        <w:rPr>
          <w:rFonts w:asciiTheme="minorHAnsi" w:hAnsiTheme="minorHAnsi" w:cstheme="minorHAnsi"/>
          <w:bCs/>
          <w:iCs/>
          <w:kern w:val="32"/>
          <w:szCs w:val="20"/>
        </w:rPr>
        <w:br/>
        <w:t>ul. Wiejska 45A, 15-351 Białystok</w:t>
      </w:r>
    </w:p>
    <w:p w14:paraId="751A96D7" w14:textId="77777777" w:rsidR="00D521C7" w:rsidRPr="004D0788" w:rsidRDefault="00D521C7" w:rsidP="00D521C7">
      <w:pPr>
        <w:jc w:val="center"/>
        <w:rPr>
          <w:rFonts w:asciiTheme="minorHAnsi" w:hAnsiTheme="minorHAnsi" w:cstheme="minorHAnsi"/>
          <w:b/>
          <w:szCs w:val="20"/>
        </w:rPr>
      </w:pPr>
      <w:r w:rsidRPr="004D0788">
        <w:rPr>
          <w:rFonts w:asciiTheme="minorHAnsi" w:hAnsiTheme="minorHAnsi" w:cstheme="minorHAnsi"/>
          <w:b/>
          <w:szCs w:val="20"/>
        </w:rPr>
        <w:t xml:space="preserve">SPECYFIKACJA TECHNICZNA  </w:t>
      </w:r>
    </w:p>
    <w:tbl>
      <w:tblPr>
        <w:tblStyle w:val="Tabela-Siatka"/>
        <w:tblW w:w="10201" w:type="dxa"/>
        <w:tblLook w:val="04A0" w:firstRow="1" w:lastRow="0" w:firstColumn="1" w:lastColumn="0" w:noHBand="0" w:noVBand="1"/>
      </w:tblPr>
      <w:tblGrid>
        <w:gridCol w:w="515"/>
        <w:gridCol w:w="4867"/>
        <w:gridCol w:w="4819"/>
      </w:tblGrid>
      <w:tr w:rsidR="00D521C7" w:rsidRPr="004D0788" w14:paraId="3337AFC5" w14:textId="77777777" w:rsidTr="00070C7E">
        <w:trPr>
          <w:trHeight w:val="2329"/>
        </w:trPr>
        <w:tc>
          <w:tcPr>
            <w:tcW w:w="515" w:type="dxa"/>
            <w:vAlign w:val="center"/>
          </w:tcPr>
          <w:p w14:paraId="18199977" w14:textId="77777777" w:rsidR="00D521C7" w:rsidRPr="004D0788" w:rsidRDefault="00D521C7" w:rsidP="00070C7E">
            <w:pPr>
              <w:spacing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4D0788">
              <w:rPr>
                <w:rFonts w:asciiTheme="minorHAnsi" w:hAnsiTheme="minorHAnsi" w:cstheme="minorHAnsi"/>
                <w:b/>
                <w:szCs w:val="20"/>
              </w:rPr>
              <w:t>L.p.</w:t>
            </w:r>
          </w:p>
        </w:tc>
        <w:tc>
          <w:tcPr>
            <w:tcW w:w="4867" w:type="dxa"/>
            <w:vAlign w:val="center"/>
          </w:tcPr>
          <w:p w14:paraId="29211850" w14:textId="77777777" w:rsidR="00D521C7" w:rsidRPr="004D0788" w:rsidRDefault="00D521C7" w:rsidP="00070C7E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szCs w:val="20"/>
              </w:rPr>
            </w:pPr>
            <w:r w:rsidRPr="004D0788">
              <w:rPr>
                <w:rFonts w:asciiTheme="minorHAnsi" w:hAnsiTheme="minorHAnsi" w:cstheme="minorHAnsi"/>
                <w:b/>
                <w:szCs w:val="20"/>
              </w:rPr>
              <w:t>Opis przedmiotu zamówienia</w:t>
            </w:r>
          </w:p>
        </w:tc>
        <w:tc>
          <w:tcPr>
            <w:tcW w:w="4819" w:type="dxa"/>
            <w:vAlign w:val="center"/>
          </w:tcPr>
          <w:p w14:paraId="75AE83BC" w14:textId="77777777" w:rsidR="00D521C7" w:rsidRPr="00D521C7" w:rsidRDefault="00D521C7" w:rsidP="00070C7E">
            <w:pPr>
              <w:spacing w:after="0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>Opis oferowanego sprzętu</w:t>
            </w:r>
          </w:p>
          <w:p w14:paraId="4300B8DC" w14:textId="77777777" w:rsidR="00D521C7" w:rsidRPr="00D521C7" w:rsidRDefault="00D521C7" w:rsidP="00070C7E">
            <w:pPr>
              <w:spacing w:after="0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Wykonawca wypełnia kol. 3 - </w:t>
            </w:r>
            <w:r w:rsidRPr="00D521C7">
              <w:rPr>
                <w:rFonts w:asciiTheme="minorHAnsi" w:hAnsiTheme="minorHAnsi" w:cstheme="minorHAnsi"/>
                <w:szCs w:val="20"/>
              </w:rPr>
              <w:t>w odniesieniu do wszystkich parametrów i funkcjonalności podanych przez Zamawiającego w kol.2</w:t>
            </w:r>
            <w:r w:rsidRPr="00D521C7"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</w:p>
          <w:p w14:paraId="0DC0A99D" w14:textId="77777777" w:rsidR="00D521C7" w:rsidRPr="004D0788" w:rsidRDefault="00D521C7" w:rsidP="00070C7E">
            <w:pPr>
              <w:spacing w:after="0"/>
              <w:rPr>
                <w:rFonts w:asciiTheme="minorHAnsi" w:hAnsiTheme="minorHAnsi" w:cstheme="minorHAnsi"/>
                <w:b/>
                <w:szCs w:val="20"/>
              </w:rPr>
            </w:pPr>
            <w:r w:rsidRPr="00D521C7">
              <w:rPr>
                <w:rFonts w:asciiTheme="minorHAnsi" w:hAnsiTheme="minorHAnsi" w:cstheme="minorHAnsi"/>
                <w:b/>
                <w:szCs w:val="20"/>
              </w:rPr>
              <w:t>Nie należy ograniczać się jedynie do potwierdzenia parametrów oraz funkcjonalności poprzez wpisanie „tak” lub „nie”. Z opisu winno jasno wynikać, jaki rodzaj wyposażenia i jego elementy oraz funkcjonalności oferuje Wykonawca.</w:t>
            </w:r>
          </w:p>
        </w:tc>
      </w:tr>
      <w:tr w:rsidR="00D521C7" w:rsidRPr="004D0788" w14:paraId="6A278C75" w14:textId="77777777" w:rsidTr="00070C7E">
        <w:trPr>
          <w:trHeight w:val="268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7A5EFA32" w14:textId="77777777" w:rsidR="00D521C7" w:rsidRPr="004D0788" w:rsidRDefault="00D521C7" w:rsidP="00070C7E">
            <w:pPr>
              <w:spacing w:after="0"/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Cs/>
                <w:szCs w:val="20"/>
              </w:rPr>
              <w:t>1</w:t>
            </w:r>
          </w:p>
        </w:tc>
        <w:tc>
          <w:tcPr>
            <w:tcW w:w="4867" w:type="dxa"/>
            <w:tcBorders>
              <w:bottom w:val="single" w:sz="4" w:space="0" w:color="auto"/>
            </w:tcBorders>
            <w:vAlign w:val="center"/>
          </w:tcPr>
          <w:p w14:paraId="28B14401" w14:textId="77777777" w:rsidR="00D521C7" w:rsidRPr="004D0788" w:rsidRDefault="00D521C7" w:rsidP="00070C7E">
            <w:pPr>
              <w:spacing w:after="0"/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Cs/>
                <w:szCs w:val="20"/>
              </w:rPr>
              <w:t>2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center"/>
          </w:tcPr>
          <w:p w14:paraId="338AAD4F" w14:textId="77777777" w:rsidR="00D521C7" w:rsidRPr="004D0788" w:rsidRDefault="00D521C7" w:rsidP="00070C7E">
            <w:pPr>
              <w:spacing w:after="0"/>
              <w:jc w:val="center"/>
              <w:rPr>
                <w:rFonts w:asciiTheme="minorHAnsi" w:eastAsia="Calibri" w:hAnsiTheme="minorHAnsi" w:cstheme="minorHAnsi"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szCs w:val="20"/>
              </w:rPr>
              <w:t>3</w:t>
            </w:r>
          </w:p>
        </w:tc>
      </w:tr>
      <w:tr w:rsidR="00D521C7" w:rsidRPr="004D0788" w14:paraId="29826710" w14:textId="77777777" w:rsidTr="00D521C7">
        <w:trPr>
          <w:trHeight w:val="5172"/>
        </w:trPr>
        <w:tc>
          <w:tcPr>
            <w:tcW w:w="515" w:type="dxa"/>
            <w:vAlign w:val="center"/>
          </w:tcPr>
          <w:p w14:paraId="0A445FC4" w14:textId="77777777" w:rsidR="00D521C7" w:rsidRPr="004D0788" w:rsidRDefault="00D521C7" w:rsidP="00070C7E">
            <w:pPr>
              <w:jc w:val="center"/>
              <w:rPr>
                <w:rFonts w:asciiTheme="minorHAnsi" w:eastAsia="Calibri" w:hAnsiTheme="minorHAnsi" w:cstheme="minorHAnsi"/>
                <w:b/>
                <w:bCs/>
                <w:szCs w:val="20"/>
              </w:rPr>
            </w:pPr>
            <w:r w:rsidRPr="004D0788">
              <w:rPr>
                <w:rFonts w:asciiTheme="minorHAnsi" w:eastAsia="Calibri" w:hAnsiTheme="minorHAnsi" w:cstheme="minorHAnsi"/>
                <w:b/>
                <w:bCs/>
                <w:szCs w:val="20"/>
              </w:rPr>
              <w:t>1</w:t>
            </w:r>
          </w:p>
          <w:p w14:paraId="7C1A8DF5" w14:textId="77777777" w:rsidR="00D521C7" w:rsidRPr="004D0788" w:rsidRDefault="00D521C7" w:rsidP="00070C7E">
            <w:pPr>
              <w:jc w:val="center"/>
              <w:rPr>
                <w:rFonts w:asciiTheme="minorHAnsi" w:eastAsia="Calibri" w:hAnsiTheme="minorHAnsi" w:cstheme="minorHAnsi"/>
                <w:bCs/>
                <w:szCs w:val="20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27CA" w14:textId="31E27B4A" w:rsidR="00D521C7" w:rsidRDefault="00D521C7" w:rsidP="00D521C7">
            <w:pPr>
              <w:spacing w:after="0"/>
              <w:rPr>
                <w:rFonts w:ascii="Calibri" w:eastAsia="Calibri" w:hAnsi="Calibri" w:cs="Calibri"/>
                <w:b/>
                <w:szCs w:val="20"/>
              </w:rPr>
            </w:pPr>
            <w:r>
              <w:rPr>
                <w:rFonts w:ascii="Calibri" w:eastAsia="Calibri" w:hAnsi="Calibri" w:cs="Calibri"/>
                <w:b/>
                <w:szCs w:val="20"/>
              </w:rPr>
              <w:t xml:space="preserve">Część 6.: </w:t>
            </w:r>
            <w:r w:rsidRPr="00D14EC8">
              <w:rPr>
                <w:rFonts w:ascii="Calibri" w:eastAsia="Calibri" w:hAnsi="Calibri" w:cs="Calibri"/>
                <w:b/>
                <w:szCs w:val="20"/>
              </w:rPr>
              <w:t>Ekrany projekcyjne</w:t>
            </w:r>
            <w:r>
              <w:rPr>
                <w:rFonts w:ascii="Calibri" w:eastAsia="Calibri" w:hAnsi="Calibri" w:cs="Calibri"/>
                <w:b/>
                <w:szCs w:val="20"/>
              </w:rPr>
              <w:t xml:space="preserve"> </w:t>
            </w:r>
            <w:r w:rsidRPr="00D14EC8">
              <w:rPr>
                <w:rFonts w:ascii="Calibri" w:eastAsia="Calibri" w:hAnsi="Calibri" w:cs="Calibri"/>
                <w:b/>
                <w:szCs w:val="20"/>
              </w:rPr>
              <w:t xml:space="preserve">– </w:t>
            </w:r>
            <w:r>
              <w:rPr>
                <w:rFonts w:ascii="Calibri" w:eastAsia="Calibri" w:hAnsi="Calibri" w:cs="Calibri"/>
                <w:b/>
                <w:szCs w:val="20"/>
              </w:rPr>
              <w:t>2 szt.:</w:t>
            </w:r>
            <w:r w:rsidRPr="00D14EC8">
              <w:rPr>
                <w:rFonts w:ascii="Calibri" w:eastAsia="Calibri" w:hAnsi="Calibri" w:cs="Calibri"/>
                <w:b/>
                <w:szCs w:val="20"/>
              </w:rPr>
              <w:t>.</w:t>
            </w:r>
          </w:p>
          <w:p w14:paraId="3B95771B" w14:textId="77777777" w:rsidR="00D521C7" w:rsidRDefault="00D521C7" w:rsidP="00D521C7">
            <w:pPr>
              <w:rPr>
                <w:rFonts w:ascii="Cambria" w:hAnsi="Cambria"/>
              </w:rPr>
            </w:pPr>
            <w:r>
              <w:rPr>
                <w:rFonts w:ascii="Cambria" w:hAnsi="Cambria"/>
                <w:szCs w:val="20"/>
              </w:rPr>
              <w:t>Wymagane parametry:</w:t>
            </w:r>
          </w:p>
          <w:p w14:paraId="7007110F" w14:textId="77777777" w:rsidR="00D521C7" w:rsidRPr="000B607C" w:rsidRDefault="00D521C7" w:rsidP="00D521C7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left"/>
              <w:rPr>
                <w:rFonts w:ascii="Cambria" w:hAnsi="Cambria"/>
                <w:szCs w:val="20"/>
              </w:rPr>
            </w:pPr>
            <w:r w:rsidRPr="000B607C">
              <w:rPr>
                <w:rFonts w:ascii="Cambria" w:hAnsi="Cambria"/>
                <w:b/>
                <w:bCs/>
                <w:szCs w:val="20"/>
              </w:rPr>
              <w:t>Rodzaj urządzenia</w:t>
            </w:r>
            <w:r w:rsidRPr="000B607C">
              <w:rPr>
                <w:rFonts w:ascii="Cambria" w:hAnsi="Cambria"/>
                <w:szCs w:val="20"/>
              </w:rPr>
              <w:t>: Ekran projekcyjny</w:t>
            </w:r>
          </w:p>
          <w:p w14:paraId="5A266CE0" w14:textId="77777777" w:rsidR="00D521C7" w:rsidRPr="000B607C" w:rsidRDefault="00D521C7" w:rsidP="00D521C7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left"/>
              <w:rPr>
                <w:rFonts w:ascii="Cambria" w:hAnsi="Cambria"/>
                <w:szCs w:val="20"/>
              </w:rPr>
            </w:pPr>
            <w:r w:rsidRPr="000B607C">
              <w:rPr>
                <w:rFonts w:ascii="Cambria" w:hAnsi="Cambria"/>
                <w:b/>
                <w:bCs/>
                <w:szCs w:val="20"/>
              </w:rPr>
              <w:t>Przeznaczenie</w:t>
            </w:r>
            <w:r w:rsidRPr="000B607C">
              <w:rPr>
                <w:rFonts w:ascii="Cambria" w:hAnsi="Cambria"/>
                <w:szCs w:val="20"/>
              </w:rPr>
              <w:t>: Ekran do projekcji obrazu wideo i komputerowego</w:t>
            </w:r>
          </w:p>
          <w:p w14:paraId="0F2BB41B" w14:textId="77777777" w:rsidR="00D521C7" w:rsidRPr="000B607C" w:rsidRDefault="00D521C7" w:rsidP="00D521C7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left"/>
              <w:rPr>
                <w:rFonts w:ascii="Cambria" w:hAnsi="Cambria"/>
                <w:szCs w:val="20"/>
              </w:rPr>
            </w:pPr>
            <w:r w:rsidRPr="000B607C">
              <w:rPr>
                <w:rFonts w:ascii="Cambria" w:hAnsi="Cambria"/>
                <w:b/>
                <w:bCs/>
                <w:szCs w:val="20"/>
              </w:rPr>
              <w:t>Sposób rozwijania/zwijania</w:t>
            </w:r>
            <w:r w:rsidRPr="000B607C">
              <w:rPr>
                <w:rFonts w:ascii="Cambria" w:hAnsi="Cambria"/>
                <w:szCs w:val="20"/>
              </w:rPr>
              <w:t>: Elektryczny z pilota lub z przewodu</w:t>
            </w:r>
          </w:p>
          <w:p w14:paraId="1AA92469" w14:textId="77777777" w:rsidR="00D521C7" w:rsidRPr="000B607C" w:rsidRDefault="00D521C7" w:rsidP="00D521C7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left"/>
              <w:rPr>
                <w:rFonts w:ascii="Cambria" w:hAnsi="Cambria"/>
                <w:szCs w:val="20"/>
              </w:rPr>
            </w:pPr>
            <w:r w:rsidRPr="000B607C">
              <w:rPr>
                <w:rFonts w:ascii="Cambria" w:hAnsi="Cambria"/>
                <w:b/>
                <w:bCs/>
                <w:szCs w:val="20"/>
              </w:rPr>
              <w:t>Przekątna</w:t>
            </w:r>
            <w:r w:rsidRPr="000B607C">
              <w:rPr>
                <w:rFonts w:ascii="Cambria" w:hAnsi="Cambria"/>
                <w:szCs w:val="20"/>
              </w:rPr>
              <w:t>: 70 cali</w:t>
            </w:r>
          </w:p>
          <w:p w14:paraId="65E69740" w14:textId="77777777" w:rsidR="00D521C7" w:rsidRPr="000B607C" w:rsidRDefault="00D521C7" w:rsidP="00D521C7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left"/>
              <w:rPr>
                <w:rFonts w:ascii="Cambria" w:hAnsi="Cambria"/>
                <w:szCs w:val="20"/>
              </w:rPr>
            </w:pPr>
            <w:r w:rsidRPr="000B607C">
              <w:rPr>
                <w:rFonts w:ascii="Cambria" w:hAnsi="Cambria"/>
                <w:b/>
                <w:bCs/>
                <w:szCs w:val="20"/>
              </w:rPr>
              <w:t>Wymiary produktu</w:t>
            </w:r>
            <w:r w:rsidRPr="000B607C">
              <w:rPr>
                <w:rFonts w:ascii="Cambria" w:hAnsi="Cambria"/>
                <w:szCs w:val="20"/>
              </w:rPr>
              <w:t>: 178x178 cm</w:t>
            </w:r>
          </w:p>
          <w:p w14:paraId="5A455A8D" w14:textId="77777777" w:rsidR="00D521C7" w:rsidRPr="000B607C" w:rsidRDefault="00D521C7" w:rsidP="00D521C7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left"/>
              <w:rPr>
                <w:rFonts w:ascii="Cambria" w:hAnsi="Cambria"/>
                <w:szCs w:val="20"/>
              </w:rPr>
            </w:pPr>
            <w:r w:rsidRPr="000B607C">
              <w:rPr>
                <w:rFonts w:ascii="Cambria" w:hAnsi="Cambria"/>
                <w:b/>
                <w:bCs/>
                <w:szCs w:val="20"/>
              </w:rPr>
              <w:t>Proporcje</w:t>
            </w:r>
            <w:r w:rsidRPr="000B607C">
              <w:rPr>
                <w:rFonts w:ascii="Cambria" w:hAnsi="Cambria"/>
                <w:szCs w:val="20"/>
              </w:rPr>
              <w:t>: 1:1</w:t>
            </w:r>
          </w:p>
          <w:p w14:paraId="31AFA712" w14:textId="77777777" w:rsidR="00D521C7" w:rsidRPr="000B607C" w:rsidRDefault="00D521C7" w:rsidP="00D521C7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left"/>
              <w:rPr>
                <w:rFonts w:ascii="Cambria" w:hAnsi="Cambria"/>
                <w:szCs w:val="20"/>
              </w:rPr>
            </w:pPr>
            <w:r w:rsidRPr="000B607C">
              <w:rPr>
                <w:rFonts w:ascii="Cambria" w:hAnsi="Cambria"/>
                <w:b/>
                <w:bCs/>
                <w:szCs w:val="20"/>
              </w:rPr>
              <w:t>Kąt widzenia</w:t>
            </w:r>
            <w:r w:rsidRPr="000B607C">
              <w:rPr>
                <w:rFonts w:ascii="Cambria" w:hAnsi="Cambria"/>
                <w:szCs w:val="20"/>
              </w:rPr>
              <w:t>: 150 stopni</w:t>
            </w:r>
          </w:p>
          <w:p w14:paraId="3AA91AD5" w14:textId="77777777" w:rsidR="00D521C7" w:rsidRPr="000B607C" w:rsidRDefault="00D521C7" w:rsidP="00D521C7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left"/>
              <w:rPr>
                <w:rFonts w:ascii="Cambria" w:hAnsi="Cambria"/>
                <w:szCs w:val="20"/>
              </w:rPr>
            </w:pPr>
            <w:r w:rsidRPr="000B607C">
              <w:rPr>
                <w:rFonts w:ascii="Cambria" w:hAnsi="Cambria"/>
                <w:b/>
                <w:bCs/>
                <w:szCs w:val="20"/>
              </w:rPr>
              <w:t>Kolor ekranu</w:t>
            </w:r>
            <w:r w:rsidRPr="000B607C">
              <w:rPr>
                <w:rFonts w:ascii="Cambria" w:hAnsi="Cambria"/>
                <w:szCs w:val="20"/>
              </w:rPr>
              <w:t>: Matowy biały</w:t>
            </w:r>
          </w:p>
          <w:p w14:paraId="04772730" w14:textId="77777777" w:rsidR="00D521C7" w:rsidRPr="000B607C" w:rsidRDefault="00D521C7" w:rsidP="00D521C7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left"/>
              <w:rPr>
                <w:rFonts w:ascii="Cambria" w:hAnsi="Cambria"/>
                <w:szCs w:val="20"/>
              </w:rPr>
            </w:pPr>
            <w:r w:rsidRPr="000B607C">
              <w:rPr>
                <w:rFonts w:ascii="Cambria" w:hAnsi="Cambria"/>
                <w:b/>
                <w:bCs/>
                <w:szCs w:val="20"/>
              </w:rPr>
              <w:t>Materiał wykonania obudowy</w:t>
            </w:r>
            <w:r w:rsidRPr="000B607C">
              <w:rPr>
                <w:rFonts w:ascii="Cambria" w:hAnsi="Cambria"/>
                <w:szCs w:val="20"/>
              </w:rPr>
              <w:t>: Metal + Plastik, malowane</w:t>
            </w:r>
          </w:p>
          <w:p w14:paraId="6A270CB0" w14:textId="77777777" w:rsidR="00D521C7" w:rsidRPr="000B607C" w:rsidRDefault="00D521C7" w:rsidP="00D521C7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left"/>
              <w:rPr>
                <w:rFonts w:ascii="Cambria" w:hAnsi="Cambria"/>
                <w:szCs w:val="20"/>
              </w:rPr>
            </w:pPr>
            <w:r w:rsidRPr="000B607C">
              <w:rPr>
                <w:rFonts w:ascii="Cambria" w:hAnsi="Cambria"/>
                <w:b/>
                <w:bCs/>
                <w:szCs w:val="20"/>
              </w:rPr>
              <w:t>Wymiary czarnej linii</w:t>
            </w:r>
            <w:r w:rsidRPr="000B607C">
              <w:rPr>
                <w:rFonts w:ascii="Cambria" w:hAnsi="Cambria"/>
                <w:szCs w:val="20"/>
              </w:rPr>
              <w:t>: 30 mm</w:t>
            </w:r>
          </w:p>
          <w:p w14:paraId="771EBB3D" w14:textId="5F12F574" w:rsidR="00D521C7" w:rsidRPr="000B607C" w:rsidRDefault="00D521C7" w:rsidP="00D521C7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left"/>
              <w:rPr>
                <w:rFonts w:ascii="Cambria" w:hAnsi="Cambria"/>
                <w:szCs w:val="20"/>
              </w:rPr>
            </w:pPr>
            <w:r w:rsidRPr="000B607C">
              <w:rPr>
                <w:rFonts w:ascii="Cambria" w:hAnsi="Cambria"/>
                <w:b/>
                <w:bCs/>
                <w:szCs w:val="20"/>
              </w:rPr>
              <w:t>Mocowanie</w:t>
            </w:r>
            <w:r w:rsidRPr="000B607C">
              <w:rPr>
                <w:rFonts w:ascii="Cambria" w:hAnsi="Cambria"/>
                <w:szCs w:val="20"/>
              </w:rPr>
              <w:t xml:space="preserve">: Do sufitu </w:t>
            </w:r>
            <w:r w:rsidR="00B06222">
              <w:rPr>
                <w:rFonts w:ascii="Cambria" w:hAnsi="Cambria"/>
                <w:szCs w:val="20"/>
              </w:rPr>
              <w:t>i</w:t>
            </w:r>
            <w:r w:rsidRPr="000B607C">
              <w:rPr>
                <w:rFonts w:ascii="Cambria" w:hAnsi="Cambria"/>
                <w:szCs w:val="20"/>
              </w:rPr>
              <w:t xml:space="preserve"> do ściany</w:t>
            </w:r>
          </w:p>
          <w:p w14:paraId="58718187" w14:textId="28491C85" w:rsidR="00D521C7" w:rsidRPr="00D521C7" w:rsidRDefault="00D521C7" w:rsidP="00D521C7">
            <w:pPr>
              <w:numPr>
                <w:ilvl w:val="0"/>
                <w:numId w:val="1"/>
              </w:numPr>
              <w:suppressAutoHyphens/>
              <w:spacing w:after="0" w:line="276" w:lineRule="auto"/>
              <w:jc w:val="left"/>
              <w:rPr>
                <w:rFonts w:ascii="Cambria" w:hAnsi="Cambria"/>
                <w:szCs w:val="20"/>
              </w:rPr>
            </w:pPr>
            <w:r w:rsidRPr="000B607C">
              <w:rPr>
                <w:rFonts w:ascii="Cambria" w:hAnsi="Cambria"/>
                <w:b/>
                <w:bCs/>
                <w:szCs w:val="20"/>
              </w:rPr>
              <w:t>Sterowanie</w:t>
            </w:r>
            <w:r w:rsidRPr="000B607C">
              <w:rPr>
                <w:rFonts w:ascii="Cambria" w:hAnsi="Cambria"/>
                <w:szCs w:val="20"/>
              </w:rPr>
              <w:t>: Pilot bezprzewodowy oraz pilot na przewodzie</w:t>
            </w:r>
          </w:p>
        </w:tc>
        <w:tc>
          <w:tcPr>
            <w:tcW w:w="4819" w:type="dxa"/>
          </w:tcPr>
          <w:p w14:paraId="1582F88E" w14:textId="77777777" w:rsidR="00D521C7" w:rsidRPr="004D0788" w:rsidRDefault="00D521C7" w:rsidP="00070C7E">
            <w:pPr>
              <w:jc w:val="center"/>
              <w:rPr>
                <w:rFonts w:asciiTheme="minorHAnsi" w:eastAsia="Calibri" w:hAnsiTheme="minorHAnsi" w:cstheme="minorHAnsi"/>
                <w:szCs w:val="20"/>
              </w:rPr>
            </w:pPr>
          </w:p>
          <w:p w14:paraId="5C861143" w14:textId="77777777" w:rsidR="00D521C7" w:rsidRPr="004D0788" w:rsidRDefault="00D521C7" w:rsidP="00070C7E">
            <w:pPr>
              <w:rPr>
                <w:rFonts w:asciiTheme="minorHAnsi" w:eastAsia="Calibri" w:hAnsiTheme="minorHAnsi" w:cstheme="minorHAnsi"/>
                <w:szCs w:val="20"/>
              </w:rPr>
            </w:pPr>
          </w:p>
          <w:p w14:paraId="1E512197" w14:textId="77777777" w:rsidR="00D521C7" w:rsidRPr="004D0788" w:rsidRDefault="00D521C7" w:rsidP="00070C7E">
            <w:pPr>
              <w:rPr>
                <w:rFonts w:asciiTheme="minorHAnsi" w:eastAsia="Calibri" w:hAnsiTheme="minorHAnsi" w:cstheme="minorHAnsi"/>
                <w:szCs w:val="20"/>
              </w:rPr>
            </w:pPr>
          </w:p>
        </w:tc>
      </w:tr>
    </w:tbl>
    <w:p w14:paraId="57A51F80" w14:textId="77777777" w:rsidR="008F7D61" w:rsidRDefault="008F7D61" w:rsidP="001950EF">
      <w:pPr>
        <w:tabs>
          <w:tab w:val="center" w:pos="4536"/>
          <w:tab w:val="right" w:pos="9072"/>
        </w:tabs>
        <w:spacing w:after="0"/>
        <w:jc w:val="right"/>
        <w:rPr>
          <w:rFonts w:asciiTheme="minorHAnsi" w:hAnsiTheme="minorHAnsi" w:cstheme="minorHAnsi"/>
          <w:b/>
          <w:i/>
          <w:szCs w:val="20"/>
        </w:rPr>
      </w:pPr>
    </w:p>
    <w:sectPr w:rsidR="008F7D61" w:rsidSect="008F7D61">
      <w:headerReference w:type="default" r:id="rId7"/>
      <w:footerReference w:type="default" r:id="rId8"/>
      <w:pgSz w:w="11906" w:h="16838"/>
      <w:pgMar w:top="1417" w:right="849" w:bottom="1701" w:left="1417" w:header="0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1D8BB" w14:textId="77777777" w:rsidR="00676D20" w:rsidRDefault="00676D20" w:rsidP="000134C6">
      <w:pPr>
        <w:spacing w:after="0"/>
      </w:pPr>
      <w:r>
        <w:separator/>
      </w:r>
    </w:p>
  </w:endnote>
  <w:endnote w:type="continuationSeparator" w:id="0">
    <w:p w14:paraId="23EAC8B6" w14:textId="77777777" w:rsidR="00676D20" w:rsidRDefault="00676D20" w:rsidP="000134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UI Symbol"/>
    <w:charset w:val="01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3758251"/>
      <w:docPartObj>
        <w:docPartGallery w:val="Page Numbers (Bottom of Page)"/>
        <w:docPartUnique/>
      </w:docPartObj>
    </w:sdtPr>
    <w:sdtContent>
      <w:p w14:paraId="724F61C9" w14:textId="18C5B9D7" w:rsidR="00057014" w:rsidRDefault="000570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2665">
          <w:rPr>
            <w:noProof/>
          </w:rPr>
          <w:t>17</w:t>
        </w:r>
        <w:r>
          <w:fldChar w:fldCharType="end"/>
        </w:r>
      </w:p>
    </w:sdtContent>
  </w:sdt>
  <w:p w14:paraId="3064C93E" w14:textId="77777777" w:rsidR="00057014" w:rsidRDefault="000570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D3D61" w14:textId="77777777" w:rsidR="00676D20" w:rsidRDefault="00676D20" w:rsidP="000134C6">
      <w:pPr>
        <w:spacing w:after="0"/>
      </w:pPr>
      <w:r>
        <w:separator/>
      </w:r>
    </w:p>
  </w:footnote>
  <w:footnote w:type="continuationSeparator" w:id="0">
    <w:p w14:paraId="2141D54A" w14:textId="77777777" w:rsidR="00676D20" w:rsidRDefault="00676D20" w:rsidP="000134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9D5F4" w14:textId="46F88F66" w:rsidR="00057014" w:rsidRDefault="00057014" w:rsidP="00991CA1">
    <w:pPr>
      <w:spacing w:after="0"/>
      <w:rPr>
        <w:szCs w:val="20"/>
      </w:rPr>
    </w:pPr>
  </w:p>
  <w:p w14:paraId="17D1FC30" w14:textId="32CFB514" w:rsidR="00057014" w:rsidRDefault="00057014" w:rsidP="00991CA1">
    <w:pPr>
      <w:spacing w:after="0"/>
      <w:rPr>
        <w:szCs w:val="20"/>
      </w:rPr>
    </w:pPr>
  </w:p>
  <w:p w14:paraId="6DC46B5E" w14:textId="7360B910" w:rsidR="00057014" w:rsidRPr="007D469A" w:rsidRDefault="00057014" w:rsidP="00991CA1">
    <w:pPr>
      <w:spacing w:after="0"/>
      <w:rPr>
        <w:rFonts w:asciiTheme="minorHAnsi" w:hAnsiTheme="minorHAnsi" w:cstheme="minorHAnsi"/>
        <w:szCs w:val="20"/>
      </w:rPr>
    </w:pPr>
    <w:r w:rsidRPr="007D469A">
      <w:rPr>
        <w:rFonts w:asciiTheme="minorHAnsi" w:hAnsiTheme="minorHAnsi" w:cstheme="minorHAnsi"/>
        <w:szCs w:val="20"/>
      </w:rPr>
      <w:t>Nr sprawy: ZK-DZP.262.</w:t>
    </w:r>
    <w:r w:rsidR="00091BEB">
      <w:rPr>
        <w:rFonts w:asciiTheme="minorHAnsi" w:hAnsiTheme="minorHAnsi" w:cstheme="minorHAnsi"/>
        <w:szCs w:val="20"/>
      </w:rPr>
      <w:t>13</w:t>
    </w:r>
    <w:r>
      <w:rPr>
        <w:rFonts w:asciiTheme="minorHAnsi" w:hAnsiTheme="minorHAnsi" w:cstheme="minorHAnsi"/>
        <w:szCs w:val="20"/>
      </w:rPr>
      <w:t>.202</w:t>
    </w:r>
    <w:r w:rsidR="00091BEB">
      <w:rPr>
        <w:rFonts w:asciiTheme="minorHAnsi" w:hAnsiTheme="minorHAnsi" w:cstheme="minorHAnsi"/>
        <w:szCs w:val="20"/>
      </w:rPr>
      <w:t>6</w:t>
    </w:r>
  </w:p>
  <w:p w14:paraId="68CAE043" w14:textId="6525F989" w:rsidR="00057014" w:rsidRPr="00BF3981" w:rsidRDefault="00057014" w:rsidP="005C7E78">
    <w:pPr>
      <w:spacing w:after="0"/>
      <w:jc w:val="center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FF6BD3"/>
    <w:multiLevelType w:val="multilevel"/>
    <w:tmpl w:val="BB369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334566"/>
    <w:multiLevelType w:val="multilevel"/>
    <w:tmpl w:val="3C32A9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F1411B"/>
    <w:multiLevelType w:val="multilevel"/>
    <w:tmpl w:val="C03E8E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76B2AD9"/>
    <w:multiLevelType w:val="multilevel"/>
    <w:tmpl w:val="114C0DC8"/>
    <w:lvl w:ilvl="0">
      <w:start w:val="1"/>
      <w:numFmt w:val="bullet"/>
      <w:lvlText w:val=""/>
      <w:lvlJc w:val="left"/>
      <w:pPr>
        <w:tabs>
          <w:tab w:val="num" w:pos="0"/>
        </w:tabs>
        <w:ind w:left="751" w:hanging="360"/>
      </w:pPr>
      <w:rPr>
        <w:rFonts w:ascii="Symbol" w:hAnsi="Symbol" w:cs="Symbol" w:hint="default"/>
      </w:rPr>
    </w:lvl>
    <w:lvl w:ilvl="1">
      <w:numFmt w:val="bullet"/>
      <w:lvlText w:val="•"/>
      <w:lvlJc w:val="left"/>
      <w:pPr>
        <w:tabs>
          <w:tab w:val="num" w:pos="0"/>
        </w:tabs>
        <w:ind w:left="1816" w:hanging="705"/>
      </w:pPr>
      <w:rPr>
        <w:rFonts w:ascii="Calibr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1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1638B3"/>
    <w:multiLevelType w:val="multilevel"/>
    <w:tmpl w:val="C5341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 w15:restartNumberingAfterBreak="0">
    <w:nsid w:val="25335464"/>
    <w:multiLevelType w:val="multilevel"/>
    <w:tmpl w:val="843204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6955798"/>
    <w:multiLevelType w:val="multilevel"/>
    <w:tmpl w:val="491C46A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2AC21DC"/>
    <w:multiLevelType w:val="multilevel"/>
    <w:tmpl w:val="5B3EBCF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284322"/>
    <w:multiLevelType w:val="hybridMultilevel"/>
    <w:tmpl w:val="3B885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F3D"/>
    <w:multiLevelType w:val="multilevel"/>
    <w:tmpl w:val="5BB24E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81C4DC0"/>
    <w:multiLevelType w:val="hybridMultilevel"/>
    <w:tmpl w:val="0546BA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846445"/>
    <w:multiLevelType w:val="multilevel"/>
    <w:tmpl w:val="DB1A1A8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E4A6E4B"/>
    <w:multiLevelType w:val="hybridMultilevel"/>
    <w:tmpl w:val="D81AE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E90A63"/>
    <w:multiLevelType w:val="hybridMultilevel"/>
    <w:tmpl w:val="A41AF2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442D4"/>
    <w:multiLevelType w:val="multilevel"/>
    <w:tmpl w:val="E37CA2D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75E1256"/>
    <w:multiLevelType w:val="multilevel"/>
    <w:tmpl w:val="233CF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6" w15:restartNumberingAfterBreak="0">
    <w:nsid w:val="479F7183"/>
    <w:multiLevelType w:val="hybridMultilevel"/>
    <w:tmpl w:val="7390F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635E2"/>
    <w:multiLevelType w:val="multilevel"/>
    <w:tmpl w:val="BAA6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8" w15:restartNumberingAfterBreak="0">
    <w:nsid w:val="4C8C5DC3"/>
    <w:multiLevelType w:val="multilevel"/>
    <w:tmpl w:val="B4525D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CBF7E83"/>
    <w:multiLevelType w:val="hybridMultilevel"/>
    <w:tmpl w:val="AADC4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901E2"/>
    <w:multiLevelType w:val="multilevel"/>
    <w:tmpl w:val="ECDEB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1" w15:restartNumberingAfterBreak="0">
    <w:nsid w:val="4EF01F8D"/>
    <w:multiLevelType w:val="multilevel"/>
    <w:tmpl w:val="4C604D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1416452"/>
    <w:multiLevelType w:val="multilevel"/>
    <w:tmpl w:val="B2C601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1C671EE"/>
    <w:multiLevelType w:val="multilevel"/>
    <w:tmpl w:val="2E62C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4" w15:restartNumberingAfterBreak="0">
    <w:nsid w:val="581B4918"/>
    <w:multiLevelType w:val="multilevel"/>
    <w:tmpl w:val="D278E2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AE84ED6"/>
    <w:multiLevelType w:val="multilevel"/>
    <w:tmpl w:val="43BA83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0AD22DA"/>
    <w:multiLevelType w:val="multilevel"/>
    <w:tmpl w:val="56D6C07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62CE47F0"/>
    <w:multiLevelType w:val="multilevel"/>
    <w:tmpl w:val="ED9ACF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4B30158"/>
    <w:multiLevelType w:val="hybridMultilevel"/>
    <w:tmpl w:val="A66E3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F64042"/>
    <w:multiLevelType w:val="multilevel"/>
    <w:tmpl w:val="A89616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77C5DB2"/>
    <w:multiLevelType w:val="multilevel"/>
    <w:tmpl w:val="9EA6D6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774977D7"/>
    <w:multiLevelType w:val="hybridMultilevel"/>
    <w:tmpl w:val="39386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752642"/>
    <w:multiLevelType w:val="multilevel"/>
    <w:tmpl w:val="BE320B3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DA60FB9"/>
    <w:multiLevelType w:val="multilevel"/>
    <w:tmpl w:val="B964BF8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57638098">
    <w:abstractNumId w:val="0"/>
  </w:num>
  <w:num w:numId="2" w16cid:durableId="453410226">
    <w:abstractNumId w:val="14"/>
  </w:num>
  <w:num w:numId="3" w16cid:durableId="32271007">
    <w:abstractNumId w:val="33"/>
  </w:num>
  <w:num w:numId="4" w16cid:durableId="2103525485">
    <w:abstractNumId w:val="24"/>
  </w:num>
  <w:num w:numId="5" w16cid:durableId="1717925496">
    <w:abstractNumId w:val="16"/>
  </w:num>
  <w:num w:numId="6" w16cid:durableId="263079772">
    <w:abstractNumId w:val="8"/>
  </w:num>
  <w:num w:numId="7" w16cid:durableId="165093041">
    <w:abstractNumId w:val="13"/>
  </w:num>
  <w:num w:numId="8" w16cid:durableId="2045324753">
    <w:abstractNumId w:val="28"/>
  </w:num>
  <w:num w:numId="9" w16cid:durableId="966005218">
    <w:abstractNumId w:val="19"/>
  </w:num>
  <w:num w:numId="10" w16cid:durableId="2049596802">
    <w:abstractNumId w:val="12"/>
  </w:num>
  <w:num w:numId="11" w16cid:durableId="532960064">
    <w:abstractNumId w:val="31"/>
  </w:num>
  <w:num w:numId="12" w16cid:durableId="116609377">
    <w:abstractNumId w:val="10"/>
  </w:num>
  <w:num w:numId="13" w16cid:durableId="253782232">
    <w:abstractNumId w:val="1"/>
  </w:num>
  <w:num w:numId="14" w16cid:durableId="357124034">
    <w:abstractNumId w:val="32"/>
  </w:num>
  <w:num w:numId="15" w16cid:durableId="936911985">
    <w:abstractNumId w:val="18"/>
  </w:num>
  <w:num w:numId="16" w16cid:durableId="845632345">
    <w:abstractNumId w:val="5"/>
  </w:num>
  <w:num w:numId="17" w16cid:durableId="1864243444">
    <w:abstractNumId w:val="27"/>
  </w:num>
  <w:num w:numId="18" w16cid:durableId="1678342343">
    <w:abstractNumId w:val="29"/>
  </w:num>
  <w:num w:numId="19" w16cid:durableId="1095638165">
    <w:abstractNumId w:val="9"/>
  </w:num>
  <w:num w:numId="20" w16cid:durableId="1752121611">
    <w:abstractNumId w:val="30"/>
  </w:num>
  <w:num w:numId="21" w16cid:durableId="692003506">
    <w:abstractNumId w:val="17"/>
  </w:num>
  <w:num w:numId="22" w16cid:durableId="249896710">
    <w:abstractNumId w:val="4"/>
  </w:num>
  <w:num w:numId="23" w16cid:durableId="93596738">
    <w:abstractNumId w:val="15"/>
  </w:num>
  <w:num w:numId="24" w16cid:durableId="1441338682">
    <w:abstractNumId w:val="22"/>
  </w:num>
  <w:num w:numId="25" w16cid:durableId="1434936733">
    <w:abstractNumId w:val="6"/>
  </w:num>
  <w:num w:numId="26" w16cid:durableId="2134710998">
    <w:abstractNumId w:val="26"/>
  </w:num>
  <w:num w:numId="27" w16cid:durableId="435562153">
    <w:abstractNumId w:val="2"/>
  </w:num>
  <w:num w:numId="28" w16cid:durableId="1068918516">
    <w:abstractNumId w:val="11"/>
  </w:num>
  <w:num w:numId="29" w16cid:durableId="714816122">
    <w:abstractNumId w:val="21"/>
  </w:num>
  <w:num w:numId="30" w16cid:durableId="1566408517">
    <w:abstractNumId w:val="25"/>
  </w:num>
  <w:num w:numId="31" w16cid:durableId="1795051786">
    <w:abstractNumId w:val="7"/>
  </w:num>
  <w:num w:numId="32" w16cid:durableId="1345399878">
    <w:abstractNumId w:val="23"/>
  </w:num>
  <w:num w:numId="33" w16cid:durableId="340013195">
    <w:abstractNumId w:val="20"/>
  </w:num>
  <w:num w:numId="34" w16cid:durableId="437455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E5B"/>
    <w:rsid w:val="00005E79"/>
    <w:rsid w:val="000134C6"/>
    <w:rsid w:val="00021FE8"/>
    <w:rsid w:val="00022665"/>
    <w:rsid w:val="000235B5"/>
    <w:rsid w:val="00023E28"/>
    <w:rsid w:val="000335C6"/>
    <w:rsid w:val="00033AD2"/>
    <w:rsid w:val="0003478F"/>
    <w:rsid w:val="000468DD"/>
    <w:rsid w:val="00054C38"/>
    <w:rsid w:val="00055A1F"/>
    <w:rsid w:val="00057014"/>
    <w:rsid w:val="0006234F"/>
    <w:rsid w:val="00070350"/>
    <w:rsid w:val="00070998"/>
    <w:rsid w:val="00070B73"/>
    <w:rsid w:val="0007133F"/>
    <w:rsid w:val="00074FEA"/>
    <w:rsid w:val="00080592"/>
    <w:rsid w:val="00081E44"/>
    <w:rsid w:val="00091BEB"/>
    <w:rsid w:val="00095F53"/>
    <w:rsid w:val="0009760F"/>
    <w:rsid w:val="000A30CC"/>
    <w:rsid w:val="000A52BC"/>
    <w:rsid w:val="000B148E"/>
    <w:rsid w:val="000B2A7D"/>
    <w:rsid w:val="000B2FEF"/>
    <w:rsid w:val="000B38A8"/>
    <w:rsid w:val="000B7527"/>
    <w:rsid w:val="000C3C61"/>
    <w:rsid w:val="000D526E"/>
    <w:rsid w:val="000D5CE7"/>
    <w:rsid w:val="000E2423"/>
    <w:rsid w:val="000E512D"/>
    <w:rsid w:val="001011B5"/>
    <w:rsid w:val="00103F2B"/>
    <w:rsid w:val="001144B1"/>
    <w:rsid w:val="00116407"/>
    <w:rsid w:val="00123632"/>
    <w:rsid w:val="00126FEC"/>
    <w:rsid w:val="00127084"/>
    <w:rsid w:val="0015431C"/>
    <w:rsid w:val="00157330"/>
    <w:rsid w:val="00164807"/>
    <w:rsid w:val="001667E4"/>
    <w:rsid w:val="00166CD0"/>
    <w:rsid w:val="001715AC"/>
    <w:rsid w:val="00173422"/>
    <w:rsid w:val="00175329"/>
    <w:rsid w:val="00181614"/>
    <w:rsid w:val="001832C5"/>
    <w:rsid w:val="0019178B"/>
    <w:rsid w:val="001950EF"/>
    <w:rsid w:val="00195705"/>
    <w:rsid w:val="001A00DD"/>
    <w:rsid w:val="001A17A1"/>
    <w:rsid w:val="001B043D"/>
    <w:rsid w:val="001B073D"/>
    <w:rsid w:val="001B4CF0"/>
    <w:rsid w:val="001B5039"/>
    <w:rsid w:val="001B7DBD"/>
    <w:rsid w:val="001C00B7"/>
    <w:rsid w:val="001C78D5"/>
    <w:rsid w:val="001D234C"/>
    <w:rsid w:val="001E232D"/>
    <w:rsid w:val="001E3B1E"/>
    <w:rsid w:val="001E498D"/>
    <w:rsid w:val="001E5468"/>
    <w:rsid w:val="001E7C31"/>
    <w:rsid w:val="001E7DAA"/>
    <w:rsid w:val="001F363D"/>
    <w:rsid w:val="001F3BE2"/>
    <w:rsid w:val="00205E88"/>
    <w:rsid w:val="00214005"/>
    <w:rsid w:val="0021572E"/>
    <w:rsid w:val="00221E3B"/>
    <w:rsid w:val="00225962"/>
    <w:rsid w:val="00227F19"/>
    <w:rsid w:val="00230FD4"/>
    <w:rsid w:val="00233D5E"/>
    <w:rsid w:val="0023736F"/>
    <w:rsid w:val="00246BD2"/>
    <w:rsid w:val="0025296B"/>
    <w:rsid w:val="002554AF"/>
    <w:rsid w:val="002567AA"/>
    <w:rsid w:val="00256972"/>
    <w:rsid w:val="00270F5F"/>
    <w:rsid w:val="0027663E"/>
    <w:rsid w:val="00281FA7"/>
    <w:rsid w:val="00287B1F"/>
    <w:rsid w:val="00290186"/>
    <w:rsid w:val="00290C0E"/>
    <w:rsid w:val="002A68A2"/>
    <w:rsid w:val="002B3D1D"/>
    <w:rsid w:val="002B7A4D"/>
    <w:rsid w:val="002D5E9F"/>
    <w:rsid w:val="002F12E1"/>
    <w:rsid w:val="002F1E0C"/>
    <w:rsid w:val="002F213B"/>
    <w:rsid w:val="002F3A41"/>
    <w:rsid w:val="002F4C43"/>
    <w:rsid w:val="0030279C"/>
    <w:rsid w:val="003045D2"/>
    <w:rsid w:val="00306E17"/>
    <w:rsid w:val="0032643C"/>
    <w:rsid w:val="00330B3E"/>
    <w:rsid w:val="00334416"/>
    <w:rsid w:val="00337599"/>
    <w:rsid w:val="00341C94"/>
    <w:rsid w:val="003454F8"/>
    <w:rsid w:val="003476EA"/>
    <w:rsid w:val="00352E5B"/>
    <w:rsid w:val="0035408C"/>
    <w:rsid w:val="0035454D"/>
    <w:rsid w:val="00364877"/>
    <w:rsid w:val="0036587A"/>
    <w:rsid w:val="003705C0"/>
    <w:rsid w:val="003745F9"/>
    <w:rsid w:val="003843EB"/>
    <w:rsid w:val="00391B90"/>
    <w:rsid w:val="00393788"/>
    <w:rsid w:val="00395222"/>
    <w:rsid w:val="0039614D"/>
    <w:rsid w:val="003A1901"/>
    <w:rsid w:val="003A588B"/>
    <w:rsid w:val="003B4DE9"/>
    <w:rsid w:val="003C32E2"/>
    <w:rsid w:val="003C7D5B"/>
    <w:rsid w:val="003D3BFB"/>
    <w:rsid w:val="003D786E"/>
    <w:rsid w:val="003E0F9C"/>
    <w:rsid w:val="003E1DEE"/>
    <w:rsid w:val="003E7652"/>
    <w:rsid w:val="003F46AC"/>
    <w:rsid w:val="003F6F05"/>
    <w:rsid w:val="00401401"/>
    <w:rsid w:val="0040161B"/>
    <w:rsid w:val="004128FB"/>
    <w:rsid w:val="00423652"/>
    <w:rsid w:val="00426131"/>
    <w:rsid w:val="004322E3"/>
    <w:rsid w:val="00435D47"/>
    <w:rsid w:val="0044759D"/>
    <w:rsid w:val="00447AB0"/>
    <w:rsid w:val="00455034"/>
    <w:rsid w:val="00457080"/>
    <w:rsid w:val="00462F08"/>
    <w:rsid w:val="00471060"/>
    <w:rsid w:val="004A3031"/>
    <w:rsid w:val="004A4AA1"/>
    <w:rsid w:val="004A58F5"/>
    <w:rsid w:val="004B5927"/>
    <w:rsid w:val="004B5A34"/>
    <w:rsid w:val="004C1C66"/>
    <w:rsid w:val="004C2DD6"/>
    <w:rsid w:val="004C58D1"/>
    <w:rsid w:val="004D0788"/>
    <w:rsid w:val="004D23AF"/>
    <w:rsid w:val="004D2958"/>
    <w:rsid w:val="004D49B9"/>
    <w:rsid w:val="004D6254"/>
    <w:rsid w:val="004E2E0E"/>
    <w:rsid w:val="004E7988"/>
    <w:rsid w:val="004F60E2"/>
    <w:rsid w:val="004F7535"/>
    <w:rsid w:val="004F7D24"/>
    <w:rsid w:val="004F7EDD"/>
    <w:rsid w:val="005150C3"/>
    <w:rsid w:val="0051665F"/>
    <w:rsid w:val="00522F02"/>
    <w:rsid w:val="0053088A"/>
    <w:rsid w:val="005356E7"/>
    <w:rsid w:val="00537D2E"/>
    <w:rsid w:val="00543C92"/>
    <w:rsid w:val="00545DA3"/>
    <w:rsid w:val="00546A07"/>
    <w:rsid w:val="005514F0"/>
    <w:rsid w:val="005559D5"/>
    <w:rsid w:val="00556F8C"/>
    <w:rsid w:val="00557F50"/>
    <w:rsid w:val="00570656"/>
    <w:rsid w:val="0057396D"/>
    <w:rsid w:val="005B6507"/>
    <w:rsid w:val="005B7C11"/>
    <w:rsid w:val="005C7E78"/>
    <w:rsid w:val="005D0632"/>
    <w:rsid w:val="005D390E"/>
    <w:rsid w:val="005D7D65"/>
    <w:rsid w:val="005E70C9"/>
    <w:rsid w:val="005E71B3"/>
    <w:rsid w:val="006028E9"/>
    <w:rsid w:val="00603260"/>
    <w:rsid w:val="006043CC"/>
    <w:rsid w:val="006062DF"/>
    <w:rsid w:val="00611F4D"/>
    <w:rsid w:val="00614A87"/>
    <w:rsid w:val="006165B6"/>
    <w:rsid w:val="00624937"/>
    <w:rsid w:val="006303AB"/>
    <w:rsid w:val="00633613"/>
    <w:rsid w:val="0064181D"/>
    <w:rsid w:val="00644955"/>
    <w:rsid w:val="006451B8"/>
    <w:rsid w:val="00647BE5"/>
    <w:rsid w:val="006506C6"/>
    <w:rsid w:val="006729A8"/>
    <w:rsid w:val="006746BF"/>
    <w:rsid w:val="0067679D"/>
    <w:rsid w:val="00676D20"/>
    <w:rsid w:val="00676EB5"/>
    <w:rsid w:val="00684F31"/>
    <w:rsid w:val="006851B0"/>
    <w:rsid w:val="006B32EF"/>
    <w:rsid w:val="006B378B"/>
    <w:rsid w:val="006B4603"/>
    <w:rsid w:val="006B5FB9"/>
    <w:rsid w:val="006C084B"/>
    <w:rsid w:val="006C6DD2"/>
    <w:rsid w:val="006D498B"/>
    <w:rsid w:val="006F1EE1"/>
    <w:rsid w:val="006F5E56"/>
    <w:rsid w:val="006F5F7B"/>
    <w:rsid w:val="007035D1"/>
    <w:rsid w:val="00703C67"/>
    <w:rsid w:val="00704CBF"/>
    <w:rsid w:val="0072056E"/>
    <w:rsid w:val="00724512"/>
    <w:rsid w:val="00740987"/>
    <w:rsid w:val="0074414E"/>
    <w:rsid w:val="007527AE"/>
    <w:rsid w:val="007729B6"/>
    <w:rsid w:val="00772DDB"/>
    <w:rsid w:val="007A0E04"/>
    <w:rsid w:val="007A343C"/>
    <w:rsid w:val="007A5D63"/>
    <w:rsid w:val="007A6C0B"/>
    <w:rsid w:val="007B0AED"/>
    <w:rsid w:val="007B7843"/>
    <w:rsid w:val="007C04C8"/>
    <w:rsid w:val="007C0546"/>
    <w:rsid w:val="007C297F"/>
    <w:rsid w:val="007D0DF0"/>
    <w:rsid w:val="007D2A26"/>
    <w:rsid w:val="007D42DB"/>
    <w:rsid w:val="007D469A"/>
    <w:rsid w:val="007E3095"/>
    <w:rsid w:val="007F4A47"/>
    <w:rsid w:val="00806FAC"/>
    <w:rsid w:val="0081291D"/>
    <w:rsid w:val="008129FF"/>
    <w:rsid w:val="00815E26"/>
    <w:rsid w:val="00830EFC"/>
    <w:rsid w:val="00832FB4"/>
    <w:rsid w:val="00835A26"/>
    <w:rsid w:val="00847751"/>
    <w:rsid w:val="00852878"/>
    <w:rsid w:val="00853CD5"/>
    <w:rsid w:val="00855B80"/>
    <w:rsid w:val="00856032"/>
    <w:rsid w:val="008654DE"/>
    <w:rsid w:val="008701AE"/>
    <w:rsid w:val="008723BC"/>
    <w:rsid w:val="00874BD0"/>
    <w:rsid w:val="008760D9"/>
    <w:rsid w:val="00886177"/>
    <w:rsid w:val="0089276B"/>
    <w:rsid w:val="00893C66"/>
    <w:rsid w:val="008A0C8D"/>
    <w:rsid w:val="008A3425"/>
    <w:rsid w:val="008A4EFC"/>
    <w:rsid w:val="008B3F5A"/>
    <w:rsid w:val="008C2B18"/>
    <w:rsid w:val="008C48D9"/>
    <w:rsid w:val="008D5CF1"/>
    <w:rsid w:val="008D7955"/>
    <w:rsid w:val="008E6AFF"/>
    <w:rsid w:val="008E7F09"/>
    <w:rsid w:val="008F26A6"/>
    <w:rsid w:val="008F7D61"/>
    <w:rsid w:val="009049C8"/>
    <w:rsid w:val="00914452"/>
    <w:rsid w:val="00927192"/>
    <w:rsid w:val="00941E43"/>
    <w:rsid w:val="009440E1"/>
    <w:rsid w:val="0094654F"/>
    <w:rsid w:val="00951B37"/>
    <w:rsid w:val="00953DDD"/>
    <w:rsid w:val="00954C80"/>
    <w:rsid w:val="009565A1"/>
    <w:rsid w:val="00957C11"/>
    <w:rsid w:val="00962B0F"/>
    <w:rsid w:val="00962ED3"/>
    <w:rsid w:val="00964F52"/>
    <w:rsid w:val="00967260"/>
    <w:rsid w:val="00974190"/>
    <w:rsid w:val="009778CD"/>
    <w:rsid w:val="00991CA1"/>
    <w:rsid w:val="009C4A52"/>
    <w:rsid w:val="009D14F7"/>
    <w:rsid w:val="009E2BCD"/>
    <w:rsid w:val="009E77DB"/>
    <w:rsid w:val="009F2CF5"/>
    <w:rsid w:val="009F62D0"/>
    <w:rsid w:val="00A10591"/>
    <w:rsid w:val="00A22616"/>
    <w:rsid w:val="00A23C8A"/>
    <w:rsid w:val="00A3255B"/>
    <w:rsid w:val="00A3272C"/>
    <w:rsid w:val="00A36C4B"/>
    <w:rsid w:val="00A475E9"/>
    <w:rsid w:val="00A52A57"/>
    <w:rsid w:val="00A55F01"/>
    <w:rsid w:val="00A605F6"/>
    <w:rsid w:val="00A63345"/>
    <w:rsid w:val="00A64A06"/>
    <w:rsid w:val="00A700AF"/>
    <w:rsid w:val="00A732B4"/>
    <w:rsid w:val="00A74183"/>
    <w:rsid w:val="00A9159C"/>
    <w:rsid w:val="00A94B19"/>
    <w:rsid w:val="00AA1DA6"/>
    <w:rsid w:val="00AB1BF4"/>
    <w:rsid w:val="00AB243A"/>
    <w:rsid w:val="00AB2D67"/>
    <w:rsid w:val="00AB7B7C"/>
    <w:rsid w:val="00AC5739"/>
    <w:rsid w:val="00AD0485"/>
    <w:rsid w:val="00AD7AFC"/>
    <w:rsid w:val="00AE020C"/>
    <w:rsid w:val="00AE3046"/>
    <w:rsid w:val="00AE6F8E"/>
    <w:rsid w:val="00AF3376"/>
    <w:rsid w:val="00AF664B"/>
    <w:rsid w:val="00AF7EB8"/>
    <w:rsid w:val="00B03AB8"/>
    <w:rsid w:val="00B06222"/>
    <w:rsid w:val="00B14777"/>
    <w:rsid w:val="00B17E04"/>
    <w:rsid w:val="00B20569"/>
    <w:rsid w:val="00B25937"/>
    <w:rsid w:val="00B41FB4"/>
    <w:rsid w:val="00B426F8"/>
    <w:rsid w:val="00B46325"/>
    <w:rsid w:val="00B60108"/>
    <w:rsid w:val="00B64683"/>
    <w:rsid w:val="00B65E92"/>
    <w:rsid w:val="00B74D1F"/>
    <w:rsid w:val="00B76A06"/>
    <w:rsid w:val="00B854CE"/>
    <w:rsid w:val="00BA0FA3"/>
    <w:rsid w:val="00BA49DF"/>
    <w:rsid w:val="00BA5946"/>
    <w:rsid w:val="00BA66B6"/>
    <w:rsid w:val="00BB0116"/>
    <w:rsid w:val="00BB05E7"/>
    <w:rsid w:val="00BB712E"/>
    <w:rsid w:val="00BB75A6"/>
    <w:rsid w:val="00BD0213"/>
    <w:rsid w:val="00BE1F48"/>
    <w:rsid w:val="00BE3A50"/>
    <w:rsid w:val="00BF2EF0"/>
    <w:rsid w:val="00BF4F2E"/>
    <w:rsid w:val="00BF5B3C"/>
    <w:rsid w:val="00C01F8C"/>
    <w:rsid w:val="00C046D8"/>
    <w:rsid w:val="00C06310"/>
    <w:rsid w:val="00C07190"/>
    <w:rsid w:val="00C10AEB"/>
    <w:rsid w:val="00C137FA"/>
    <w:rsid w:val="00C15561"/>
    <w:rsid w:val="00C200AE"/>
    <w:rsid w:val="00C23CFF"/>
    <w:rsid w:val="00C31C09"/>
    <w:rsid w:val="00C33690"/>
    <w:rsid w:val="00C42594"/>
    <w:rsid w:val="00C43A4F"/>
    <w:rsid w:val="00C43B6A"/>
    <w:rsid w:val="00C44E9F"/>
    <w:rsid w:val="00C46087"/>
    <w:rsid w:val="00C46394"/>
    <w:rsid w:val="00C46F72"/>
    <w:rsid w:val="00C51491"/>
    <w:rsid w:val="00C52E68"/>
    <w:rsid w:val="00C573CA"/>
    <w:rsid w:val="00C57EBE"/>
    <w:rsid w:val="00C639A5"/>
    <w:rsid w:val="00C764A3"/>
    <w:rsid w:val="00C82296"/>
    <w:rsid w:val="00C838C0"/>
    <w:rsid w:val="00C83A2E"/>
    <w:rsid w:val="00C904DC"/>
    <w:rsid w:val="00C94F55"/>
    <w:rsid w:val="00C95EA6"/>
    <w:rsid w:val="00CA4D07"/>
    <w:rsid w:val="00CA6F22"/>
    <w:rsid w:val="00CB007F"/>
    <w:rsid w:val="00CB27DE"/>
    <w:rsid w:val="00CB304F"/>
    <w:rsid w:val="00CB3869"/>
    <w:rsid w:val="00CB3C49"/>
    <w:rsid w:val="00CC0EA4"/>
    <w:rsid w:val="00CD0BE0"/>
    <w:rsid w:val="00CE3A02"/>
    <w:rsid w:val="00CE5A0A"/>
    <w:rsid w:val="00CE7BA0"/>
    <w:rsid w:val="00CF60C3"/>
    <w:rsid w:val="00D02B24"/>
    <w:rsid w:val="00D04BDC"/>
    <w:rsid w:val="00D11F94"/>
    <w:rsid w:val="00D13257"/>
    <w:rsid w:val="00D17B7A"/>
    <w:rsid w:val="00D2348B"/>
    <w:rsid w:val="00D24D3A"/>
    <w:rsid w:val="00D349E3"/>
    <w:rsid w:val="00D34D5C"/>
    <w:rsid w:val="00D400ED"/>
    <w:rsid w:val="00D41C89"/>
    <w:rsid w:val="00D43A97"/>
    <w:rsid w:val="00D4439E"/>
    <w:rsid w:val="00D521C7"/>
    <w:rsid w:val="00D709FC"/>
    <w:rsid w:val="00D70FFC"/>
    <w:rsid w:val="00D717F8"/>
    <w:rsid w:val="00D7293A"/>
    <w:rsid w:val="00D76E0C"/>
    <w:rsid w:val="00D81EF9"/>
    <w:rsid w:val="00D831DA"/>
    <w:rsid w:val="00D84B19"/>
    <w:rsid w:val="00D87C5F"/>
    <w:rsid w:val="00D923F3"/>
    <w:rsid w:val="00D943BD"/>
    <w:rsid w:val="00D9612D"/>
    <w:rsid w:val="00DA1CB4"/>
    <w:rsid w:val="00DA32B6"/>
    <w:rsid w:val="00DA46C3"/>
    <w:rsid w:val="00DB062E"/>
    <w:rsid w:val="00DB2E59"/>
    <w:rsid w:val="00DB6E89"/>
    <w:rsid w:val="00DC25AE"/>
    <w:rsid w:val="00DC77E0"/>
    <w:rsid w:val="00DC7F8C"/>
    <w:rsid w:val="00DD5BB4"/>
    <w:rsid w:val="00DE1488"/>
    <w:rsid w:val="00DE7FAD"/>
    <w:rsid w:val="00DF6EAA"/>
    <w:rsid w:val="00DF7221"/>
    <w:rsid w:val="00E012D5"/>
    <w:rsid w:val="00E01C15"/>
    <w:rsid w:val="00E05B61"/>
    <w:rsid w:val="00E10478"/>
    <w:rsid w:val="00E10539"/>
    <w:rsid w:val="00E11174"/>
    <w:rsid w:val="00E163A8"/>
    <w:rsid w:val="00E2510E"/>
    <w:rsid w:val="00E3794A"/>
    <w:rsid w:val="00E41CC5"/>
    <w:rsid w:val="00E42D64"/>
    <w:rsid w:val="00E51AA0"/>
    <w:rsid w:val="00E53F20"/>
    <w:rsid w:val="00E55E6D"/>
    <w:rsid w:val="00E576D2"/>
    <w:rsid w:val="00E60AF4"/>
    <w:rsid w:val="00E70751"/>
    <w:rsid w:val="00E72102"/>
    <w:rsid w:val="00E95F88"/>
    <w:rsid w:val="00E95FB8"/>
    <w:rsid w:val="00E9676C"/>
    <w:rsid w:val="00EA192C"/>
    <w:rsid w:val="00EB6A44"/>
    <w:rsid w:val="00EC169E"/>
    <w:rsid w:val="00EC384A"/>
    <w:rsid w:val="00EC5C4E"/>
    <w:rsid w:val="00EC7377"/>
    <w:rsid w:val="00EC7926"/>
    <w:rsid w:val="00ED353F"/>
    <w:rsid w:val="00ED489E"/>
    <w:rsid w:val="00ED4F50"/>
    <w:rsid w:val="00EE2EE9"/>
    <w:rsid w:val="00EE3D68"/>
    <w:rsid w:val="00EF098C"/>
    <w:rsid w:val="00EF3908"/>
    <w:rsid w:val="00EF487A"/>
    <w:rsid w:val="00EF548A"/>
    <w:rsid w:val="00F043DA"/>
    <w:rsid w:val="00F0607B"/>
    <w:rsid w:val="00F11495"/>
    <w:rsid w:val="00F1458B"/>
    <w:rsid w:val="00F212C9"/>
    <w:rsid w:val="00F27CDB"/>
    <w:rsid w:val="00F30A32"/>
    <w:rsid w:val="00F34E2A"/>
    <w:rsid w:val="00F37B17"/>
    <w:rsid w:val="00F431AC"/>
    <w:rsid w:val="00F5186F"/>
    <w:rsid w:val="00F57422"/>
    <w:rsid w:val="00F630E3"/>
    <w:rsid w:val="00F656AD"/>
    <w:rsid w:val="00F6771C"/>
    <w:rsid w:val="00F773C5"/>
    <w:rsid w:val="00F83441"/>
    <w:rsid w:val="00F86DDF"/>
    <w:rsid w:val="00F97E5C"/>
    <w:rsid w:val="00FA280A"/>
    <w:rsid w:val="00FA5CCA"/>
    <w:rsid w:val="00FC315A"/>
    <w:rsid w:val="00FC54C6"/>
    <w:rsid w:val="00FC7A96"/>
    <w:rsid w:val="00FD01C8"/>
    <w:rsid w:val="00FD15E2"/>
    <w:rsid w:val="00FD3852"/>
    <w:rsid w:val="00FD3D72"/>
    <w:rsid w:val="00FD440F"/>
    <w:rsid w:val="00FD47B7"/>
    <w:rsid w:val="00FF4F97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4FAF0"/>
  <w15:docId w15:val="{6FC93E60-B13C-4685-8C06-9919AC445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7192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5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290C0E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90C0E"/>
    <w:pPr>
      <w:suppressAutoHyphens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134C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134C6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34C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134C6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6F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6F05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6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6F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6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6F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6F05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4F6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92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B7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A23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A23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2B3D1D"/>
    <w:pPr>
      <w:spacing w:before="100" w:beforeAutospacing="1" w:after="100" w:afterAutospacing="1"/>
      <w:jc w:val="left"/>
    </w:pPr>
    <w:rPr>
      <w:sz w:val="24"/>
    </w:rPr>
  </w:style>
  <w:style w:type="character" w:styleId="Pogrubienie">
    <w:name w:val="Strong"/>
    <w:basedOn w:val="Domylnaczcionkaakapitu"/>
    <w:uiPriority w:val="22"/>
    <w:qFormat/>
    <w:rsid w:val="002B3D1D"/>
    <w:rPr>
      <w:b/>
      <w:bCs/>
    </w:rPr>
  </w:style>
  <w:style w:type="paragraph" w:styleId="Bezodstpw">
    <w:name w:val="No Spacing"/>
    <w:qFormat/>
    <w:rsid w:val="00852878"/>
    <w:pPr>
      <w:spacing w:after="0" w:line="240" w:lineRule="auto"/>
    </w:pPr>
  </w:style>
  <w:style w:type="paragraph" w:customStyle="1" w:styleId="TableParagraph">
    <w:name w:val="Table Paragraph"/>
    <w:basedOn w:val="Normalny"/>
    <w:rsid w:val="007A6C0B"/>
    <w:pPr>
      <w:widowControl w:val="0"/>
      <w:suppressAutoHyphens/>
      <w:autoSpaceDE w:val="0"/>
      <w:autoSpaceDN w:val="0"/>
      <w:spacing w:after="0"/>
      <w:jc w:val="left"/>
      <w:textAlignment w:val="baseline"/>
    </w:pPr>
    <w:rPr>
      <w:rFonts w:ascii="Arial" w:eastAsia="Arial" w:hAnsi="Arial" w:cs="Arial"/>
      <w:sz w:val="22"/>
      <w:szCs w:val="22"/>
      <w:lang w:bidi="pl-PL"/>
    </w:rPr>
  </w:style>
  <w:style w:type="paragraph" w:customStyle="1" w:styleId="Default">
    <w:name w:val="Default"/>
    <w:link w:val="DefaultZnak"/>
    <w:rsid w:val="007A6C0B"/>
    <w:pPr>
      <w:autoSpaceDE w:val="0"/>
      <w:autoSpaceDN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DefaultZnak">
    <w:name w:val="Default Znak"/>
    <w:link w:val="Default"/>
    <w:rsid w:val="00E012D5"/>
    <w:rPr>
      <w:rFonts w:ascii="Calibri" w:eastAsia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30A32"/>
    <w:pPr>
      <w:spacing w:after="120" w:line="276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30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7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1</Pages>
  <Words>4390</Words>
  <Characters>26346</Characters>
  <Application>Microsoft Office Word</Application>
  <DocSecurity>0</DocSecurity>
  <Lines>219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 26 Zał. Nr 2 do SWZ - Specyfikacja techniczna_</dc:title>
  <dc:creator>Dział Zamówień Publicznych</dc:creator>
  <cp:lastModifiedBy>Marek Krawców</cp:lastModifiedBy>
  <cp:revision>98</cp:revision>
  <cp:lastPrinted>2025-11-18T07:48:00Z</cp:lastPrinted>
  <dcterms:created xsi:type="dcterms:W3CDTF">2022-12-15T09:52:00Z</dcterms:created>
  <dcterms:modified xsi:type="dcterms:W3CDTF">2026-04-14T06:34:00Z</dcterms:modified>
</cp:coreProperties>
</file>